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5"/>
        <w:gridCol w:w="900"/>
      </w:tblGrid>
      <w:tr w:rsidR="00985859" w:rsidRPr="00342EF1" w:rsidTr="005C0B0E">
        <w:trPr>
          <w:tblCellSpacing w:w="0" w:type="dxa"/>
        </w:trPr>
        <w:tc>
          <w:tcPr>
            <w:tcW w:w="0" w:type="auto"/>
            <w:vAlign w:val="center"/>
          </w:tcPr>
          <w:p w:rsidR="00985859" w:rsidRDefault="00985859" w:rsidP="005C0B0E">
            <w:pPr>
              <w:rPr>
                <w:lang w:eastAsia="pl-PL"/>
              </w:rPr>
            </w:pPr>
            <w:r>
              <w:rPr>
                <w:lang w:eastAsia="pl-PL"/>
              </w:rPr>
              <w:fldChar w:fldCharType="begin"/>
            </w:r>
            <w:r>
              <w:rPr>
                <w:lang w:eastAsia="pl-PL"/>
              </w:rPr>
              <w:instrText xml:space="preserve"> HYPERLINK "http://www.bip.przytyk.pl" </w:instrText>
            </w:r>
            <w:r>
              <w:rPr>
                <w:lang w:eastAsia="pl-PL"/>
              </w:rPr>
              <w:fldChar w:fldCharType="separate"/>
            </w:r>
            <w:r w:rsidRPr="00633128">
              <w:rPr>
                <w:rStyle w:val="Hipercze"/>
                <w:lang w:eastAsia="pl-PL"/>
              </w:rPr>
              <w:t>www.bip.przytyk.pl</w:t>
            </w:r>
            <w:r>
              <w:rPr>
                <w:lang w:eastAsia="pl-PL"/>
              </w:rPr>
              <w:fldChar w:fldCharType="end"/>
            </w:r>
            <w:r>
              <w:rPr>
                <w:lang w:eastAsia="pl-PL"/>
              </w:rPr>
              <w:t xml:space="preserve"> </w:t>
            </w:r>
          </w:p>
          <w:p w:rsidR="00985859" w:rsidRDefault="00342EF1" w:rsidP="005C0B0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pict>
                <v:rect id="_x0000_i1025" style="width:.05pt;height:1.5pt" o:hralign="center" o:hrstd="t" o:hr="t" fillcolor="#a0a0a0" stroked="f"/>
              </w:pict>
            </w:r>
          </w:p>
          <w:p w:rsidR="00985859" w:rsidRPr="00B76B03" w:rsidRDefault="00985859" w:rsidP="005C0B0E">
            <w:pPr>
              <w:spacing w:line="240" w:lineRule="atLeast"/>
              <w:jc w:val="right"/>
              <w:rPr>
                <w:i/>
                <w:iCs/>
                <w:sz w:val="22"/>
                <w:szCs w:val="22"/>
                <w:lang w:val="pl-PL" w:eastAsia="pl-PL"/>
              </w:rPr>
            </w:pPr>
            <w:r w:rsidRPr="00B76B03">
              <w:rPr>
                <w:i/>
                <w:iCs/>
                <w:lang w:val="pl-PL" w:eastAsia="pl-PL"/>
              </w:rPr>
              <w:t xml:space="preserve">(strona internetowa oraz tablica ogłoszeń </w:t>
            </w:r>
            <w:r w:rsidRPr="00B76B03">
              <w:rPr>
                <w:i/>
                <w:iCs/>
                <w:color w:val="00B050"/>
                <w:lang w:val="pl-PL" w:eastAsia="pl-PL"/>
              </w:rPr>
              <w:t xml:space="preserve">-  </w:t>
            </w:r>
            <w:r w:rsidRPr="00B76B03">
              <w:rPr>
                <w:i/>
                <w:iCs/>
                <w:lang w:val="pl-PL" w:eastAsia="pl-PL"/>
              </w:rPr>
              <w:t>GMINA PRZYTYK)</w:t>
            </w:r>
          </w:p>
          <w:p w:rsidR="00985859" w:rsidRPr="00B76B03" w:rsidRDefault="00985859" w:rsidP="005C0B0E">
            <w:pPr>
              <w:rPr>
                <w:lang w:val="pl-PL"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</w:tcPr>
          <w:p w:rsidR="00985859" w:rsidRPr="00985859" w:rsidRDefault="00985859" w:rsidP="005C0B0E">
            <w:pPr>
              <w:jc w:val="right"/>
              <w:rPr>
                <w:lang w:val="pl-PL" w:eastAsia="pl-PL"/>
              </w:rPr>
            </w:pPr>
          </w:p>
        </w:tc>
      </w:tr>
    </w:tbl>
    <w:p w:rsidR="00985859" w:rsidRDefault="00985859" w:rsidP="00985859">
      <w:pPr>
        <w:suppressAutoHyphens w:val="0"/>
        <w:spacing w:after="240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FC6303" w:rsidRPr="00326E20" w:rsidRDefault="00985859" w:rsidP="00FC6303">
      <w:pPr>
        <w:suppressAutoHyphens w:val="0"/>
        <w:spacing w:after="240"/>
        <w:rPr>
          <w:b/>
          <w:lang w:val="pl-PL" w:eastAsia="pl-PL"/>
        </w:rPr>
      </w:pPr>
      <w:r>
        <w:rPr>
          <w:rFonts w:ascii="Arial" w:hAnsi="Arial" w:cs="Arial"/>
          <w:b/>
          <w:sz w:val="22"/>
          <w:szCs w:val="22"/>
          <w:lang w:val="pl-PL" w:eastAsia="pl-PL"/>
        </w:rPr>
        <w:t xml:space="preserve">Ogłoszenie w Biuletynie Zamówień Publicznych </w:t>
      </w:r>
      <w:r w:rsidRPr="00EF0C16">
        <w:rPr>
          <w:rFonts w:ascii="Arial" w:hAnsi="Arial" w:cs="Arial"/>
          <w:b/>
          <w:sz w:val="22"/>
          <w:szCs w:val="22"/>
          <w:lang w:val="pl-PL" w:eastAsia="pl-PL"/>
        </w:rPr>
        <w:t>nr</w:t>
      </w:r>
      <w:r w:rsidR="0057029A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  <w:r w:rsidR="0057029A" w:rsidRPr="00342EF1">
        <w:rPr>
          <w:rFonts w:ascii="Arial" w:hAnsi="Arial" w:cs="Arial"/>
          <w:b/>
          <w:sz w:val="22"/>
          <w:szCs w:val="22"/>
          <w:lang w:val="pl-PL" w:eastAsia="pl-PL"/>
        </w:rPr>
        <w:t>622602</w:t>
      </w:r>
      <w:r w:rsidR="00FC6303" w:rsidRPr="00342EF1">
        <w:rPr>
          <w:b/>
          <w:lang w:val="pl-PL" w:eastAsia="pl-PL"/>
        </w:rPr>
        <w:t>-N-2019 z dnia 2019-1</w:t>
      </w:r>
      <w:r w:rsidR="0057029A" w:rsidRPr="00342EF1">
        <w:rPr>
          <w:b/>
          <w:lang w:val="pl-PL" w:eastAsia="pl-PL"/>
        </w:rPr>
        <w:t>1-14r</w:t>
      </w:r>
      <w:r w:rsidR="00FC6303" w:rsidRPr="00342EF1">
        <w:rPr>
          <w:b/>
          <w:lang w:val="pl-PL" w:eastAsia="pl-PL"/>
        </w:rPr>
        <w:t>.</w:t>
      </w:r>
      <w:bookmarkStart w:id="0" w:name="_GoBack"/>
      <w:bookmarkEnd w:id="0"/>
      <w:r w:rsidR="00FC6303" w:rsidRPr="00326E20">
        <w:rPr>
          <w:b/>
          <w:lang w:val="pl-PL" w:eastAsia="pl-PL"/>
        </w:rPr>
        <w:t xml:space="preserve"> </w:t>
      </w:r>
    </w:p>
    <w:p w:rsidR="00FC6303" w:rsidRDefault="00FC6303" w:rsidP="00985859">
      <w:pPr>
        <w:suppressAutoHyphens w:val="0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E41987" w:rsidRDefault="00985859" w:rsidP="00985859">
      <w:pPr>
        <w:suppressAutoHyphens w:val="0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  <w:r>
        <w:rPr>
          <w:rFonts w:ascii="Arial" w:hAnsi="Arial" w:cs="Arial"/>
          <w:b/>
          <w:sz w:val="22"/>
          <w:szCs w:val="22"/>
          <w:lang w:val="pl-PL" w:eastAsia="pl-PL"/>
        </w:rPr>
        <w:t xml:space="preserve">Gmina Przytyk: </w:t>
      </w:r>
    </w:p>
    <w:p w:rsidR="00FC6303" w:rsidRDefault="00E41987" w:rsidP="00521394">
      <w:pPr>
        <w:widowControl w:val="0"/>
        <w:rPr>
          <w:rFonts w:ascii="Arial" w:hAnsi="Arial" w:cs="Arial"/>
          <w:b/>
          <w:sz w:val="22"/>
          <w:szCs w:val="22"/>
          <w:lang w:val="pl-PL" w:eastAsia="pl-PL"/>
        </w:rPr>
      </w:pPr>
      <w:r w:rsidRPr="00E41987">
        <w:rPr>
          <w:rFonts w:ascii="Arial" w:hAnsi="Arial" w:cs="Arial"/>
          <w:b/>
          <w:sz w:val="22"/>
          <w:szCs w:val="22"/>
          <w:lang w:val="pl-PL"/>
        </w:rPr>
        <w:t>„</w:t>
      </w:r>
      <w:r w:rsidR="00521394" w:rsidRPr="00521394">
        <w:rPr>
          <w:rFonts w:ascii="Arial" w:eastAsia="SimSun" w:hAnsi="Arial" w:cs="Arial"/>
          <w:b/>
          <w:kern w:val="1"/>
          <w:sz w:val="22"/>
          <w:szCs w:val="22"/>
          <w:lang w:val="pl-PL" w:eastAsia="zh-CN" w:bidi="hi-IN"/>
        </w:rPr>
        <w:t xml:space="preserve">Kompleksowa dostawa energii elektrycznej (sprzedaż i dystrybucja) na potrzeby Gminy Przytyk  </w:t>
      </w:r>
      <w:r w:rsidR="00521394">
        <w:rPr>
          <w:rFonts w:ascii="Arial" w:eastAsia="SimSun" w:hAnsi="Arial" w:cs="Arial"/>
          <w:b/>
          <w:kern w:val="1"/>
          <w:sz w:val="22"/>
          <w:szCs w:val="22"/>
          <w:lang w:val="pl-PL" w:eastAsia="zh-CN" w:bidi="hi-IN"/>
        </w:rPr>
        <w:t>i jej jednostek organizacyjnych</w:t>
      </w:r>
      <w:r w:rsidRPr="00E41987">
        <w:rPr>
          <w:rFonts w:ascii="Arial" w:eastAsia="SimSun" w:hAnsi="Arial" w:cs="Arial"/>
          <w:b/>
          <w:kern w:val="2"/>
          <w:sz w:val="22"/>
          <w:szCs w:val="22"/>
          <w:lang w:val="pl-PL" w:eastAsia="zh-CN" w:bidi="hi-IN"/>
        </w:rPr>
        <w:t>”</w:t>
      </w:r>
      <w:r w:rsidR="00985859">
        <w:rPr>
          <w:rFonts w:ascii="Arial" w:hAnsi="Arial" w:cs="Arial"/>
          <w:b/>
          <w:sz w:val="22"/>
          <w:szCs w:val="22"/>
          <w:lang w:val="pl-PL" w:eastAsia="pl-PL"/>
        </w:rPr>
        <w:t>.</w:t>
      </w:r>
    </w:p>
    <w:p w:rsidR="00985859" w:rsidRDefault="00985859" w:rsidP="005E6827">
      <w:pPr>
        <w:widowControl w:val="0"/>
        <w:spacing w:line="100" w:lineRule="atLeast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  <w:r>
        <w:rPr>
          <w:rFonts w:ascii="Arial" w:hAnsi="Arial" w:cs="Arial"/>
          <w:b/>
          <w:sz w:val="22"/>
          <w:szCs w:val="22"/>
          <w:lang w:val="pl-PL" w:eastAsia="pl-PL"/>
        </w:rPr>
        <w:br/>
        <w:t xml:space="preserve">OGŁOSZENIE O ZAMÓWIENIU - </w:t>
      </w:r>
      <w:r w:rsidR="00521394">
        <w:rPr>
          <w:rFonts w:ascii="Arial" w:hAnsi="Arial" w:cs="Arial"/>
          <w:b/>
          <w:sz w:val="22"/>
          <w:szCs w:val="22"/>
          <w:lang w:val="pl-PL" w:eastAsia="pl-PL"/>
        </w:rPr>
        <w:t>dostawa</w:t>
      </w:r>
      <w:r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p w:rsidR="00985859" w:rsidRDefault="00985859" w:rsidP="00985859">
      <w:pPr>
        <w:suppressAutoHyphens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985859" w:rsidRDefault="00985859" w:rsidP="0098585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  <w:lang w:val="pl-PL"/>
        </w:rPr>
        <w:fldChar w:fldCharType="begin">
          <w:ffData>
            <w:name w:val="CheckBox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8"/>
          <w:szCs w:val="18"/>
          <w:lang w:val="pl-PL"/>
        </w:rPr>
        <w:instrText xml:space="preserve"> FORMCHECKBOX </w:instrText>
      </w:r>
      <w:r w:rsidR="00342EF1">
        <w:rPr>
          <w:rFonts w:ascii="Arial" w:hAnsi="Arial" w:cs="Arial"/>
          <w:sz w:val="18"/>
          <w:szCs w:val="18"/>
          <w:lang w:val="pl-PL"/>
        </w:rPr>
      </w:r>
      <w:r w:rsidR="00342EF1">
        <w:rPr>
          <w:rFonts w:ascii="Arial" w:hAnsi="Arial" w:cs="Arial"/>
          <w:sz w:val="18"/>
          <w:szCs w:val="18"/>
          <w:lang w:val="pl-PL"/>
        </w:rPr>
        <w:fldChar w:fldCharType="separate"/>
      </w:r>
      <w:r>
        <w:rPr>
          <w:rFonts w:ascii="Arial" w:hAnsi="Arial" w:cs="Arial"/>
          <w:sz w:val="18"/>
          <w:szCs w:val="18"/>
          <w:lang w:val="pl-PL"/>
        </w:rPr>
        <w:fldChar w:fldCharType="end"/>
      </w:r>
      <w:r>
        <w:rPr>
          <w:rFonts w:ascii="Arial" w:hAnsi="Arial" w:cs="Arial"/>
          <w:sz w:val="18"/>
          <w:szCs w:val="18"/>
          <w:lang w:val="pl-PL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lang w:val="pl-PL" w:eastAsia="pl-PL"/>
        </w:rPr>
        <w:t>Zamieszczanie obowiązkowe</w:t>
      </w:r>
    </w:p>
    <w:p w:rsidR="00985859" w:rsidRDefault="00985859" w:rsidP="00985859">
      <w:pPr>
        <w:pBdr>
          <w:top w:val="single" w:sz="8" w:space="1" w:color="000000"/>
          <w:left w:val="single" w:sz="8" w:space="6" w:color="000000"/>
          <w:bottom w:val="single" w:sz="8" w:space="2" w:color="000000"/>
          <w:right w:val="single" w:sz="8" w:space="26" w:color="000000"/>
        </w:pBdr>
        <w:ind w:right="-28"/>
        <w:jc w:val="both"/>
        <w:outlineLvl w:val="0"/>
        <w:rPr>
          <w:rFonts w:ascii="Arial" w:hAnsi="Arial" w:cs="Arial"/>
          <w:b/>
          <w:smallCaps/>
          <w:sz w:val="18"/>
          <w:szCs w:val="18"/>
          <w:lang w:val="pl-PL"/>
        </w:rPr>
      </w:pPr>
      <w:r>
        <w:rPr>
          <w:rFonts w:ascii="Arial" w:hAnsi="Arial" w:cs="Arial"/>
          <w:b/>
          <w:smallCaps/>
          <w:sz w:val="18"/>
          <w:szCs w:val="18"/>
          <w:lang w:val="pl-PL"/>
        </w:rPr>
        <w:t>Ogłoszenie dotyczy</w:t>
      </w:r>
    </w:p>
    <w:p w:rsidR="00985859" w:rsidRDefault="00985859" w:rsidP="00985859">
      <w:pPr>
        <w:pBdr>
          <w:top w:val="single" w:sz="8" w:space="1" w:color="000000"/>
          <w:left w:val="single" w:sz="8" w:space="6" w:color="000000"/>
          <w:bottom w:val="single" w:sz="8" w:space="2" w:color="000000"/>
          <w:right w:val="single" w:sz="8" w:space="26" w:color="000000"/>
        </w:pBdr>
        <w:ind w:right="-28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Zamówienia publicznego  </w:t>
      </w:r>
      <w:r>
        <w:rPr>
          <w:rFonts w:ascii="Arial" w:hAnsi="Arial" w:cs="Arial"/>
          <w:sz w:val="18"/>
          <w:szCs w:val="18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8"/>
          <w:szCs w:val="18"/>
          <w:lang w:val="pl-PL"/>
        </w:rPr>
        <w:instrText xml:space="preserve"> FORMCHECKBOX </w:instrText>
      </w:r>
      <w:r w:rsidR="00342EF1">
        <w:rPr>
          <w:rFonts w:ascii="Arial" w:hAnsi="Arial" w:cs="Arial"/>
          <w:sz w:val="18"/>
          <w:szCs w:val="18"/>
          <w:lang w:val="pl-PL"/>
        </w:rPr>
      </w:r>
      <w:r w:rsidR="00342EF1">
        <w:rPr>
          <w:rFonts w:ascii="Arial" w:hAnsi="Arial" w:cs="Arial"/>
          <w:sz w:val="18"/>
          <w:szCs w:val="18"/>
          <w:lang w:val="pl-PL"/>
        </w:rPr>
        <w:fldChar w:fldCharType="separate"/>
      </w:r>
      <w:r>
        <w:rPr>
          <w:rFonts w:ascii="Arial" w:hAnsi="Arial" w:cs="Arial"/>
          <w:sz w:val="18"/>
          <w:szCs w:val="18"/>
          <w:lang w:val="pl-PL"/>
        </w:rPr>
        <w:fldChar w:fldCharType="end"/>
      </w:r>
      <w:bookmarkStart w:id="1" w:name="Check54"/>
      <w:bookmarkEnd w:id="1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Zamówienie dotyczy projektu lub programu współfinansowanego ze środków Unii Europejskiej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</w:p>
          <w:p w:rsidR="00985859" w:rsidRDefault="00985859">
            <w:pPr>
              <w:ind w:right="-28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Nazwa projektu lub programu: 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nie dotyczy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.</w:t>
            </w:r>
          </w:p>
        </w:tc>
      </w:tr>
    </w:tbl>
    <w:p w:rsidR="00985859" w:rsidRDefault="00985859" w:rsidP="00985859">
      <w:pPr>
        <w:ind w:right="-78"/>
        <w:jc w:val="both"/>
        <w:rPr>
          <w:rFonts w:ascii="Arial" w:hAnsi="Arial" w:cs="Arial"/>
          <w:b/>
          <w:sz w:val="8"/>
          <w:szCs w:val="8"/>
          <w:lang w:val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985859" w:rsidRDefault="00985859" w:rsidP="00985859">
      <w:pPr>
        <w:ind w:right="-28"/>
        <w:jc w:val="both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SEKCJA I: ZAMAWIAJĄCY</w:t>
      </w:r>
    </w:p>
    <w:p w:rsidR="00985859" w:rsidRDefault="00985859" w:rsidP="00985859">
      <w:pPr>
        <w:pStyle w:val="Rub2"/>
        <w:ind w:right="-595"/>
        <w:outlineLvl w:val="0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I.1) NAZWA I ADRES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126"/>
        <w:gridCol w:w="1701"/>
        <w:gridCol w:w="3118"/>
      </w:tblGrid>
      <w:tr w:rsidR="00985859" w:rsidTr="00985859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Nazwa: </w:t>
            </w:r>
            <w:proofErr w:type="spellStart"/>
            <w:r>
              <w:rPr>
                <w:rStyle w:val="spelle"/>
                <w:rFonts w:ascii="Arial" w:hAnsi="Arial" w:cs="Arial"/>
                <w:b/>
                <w:sz w:val="18"/>
                <w:szCs w:val="18"/>
              </w:rPr>
              <w:t>Gmina</w:t>
            </w:r>
            <w:proofErr w:type="spellEnd"/>
            <w:r>
              <w:rPr>
                <w:rStyle w:val="spelle"/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elle"/>
                <w:rFonts w:ascii="Arial" w:hAnsi="Arial" w:cs="Arial"/>
                <w:b/>
                <w:sz w:val="18"/>
                <w:szCs w:val="18"/>
              </w:rPr>
              <w:t>Przytyk</w:t>
            </w:r>
            <w:proofErr w:type="spellEnd"/>
          </w:p>
        </w:tc>
      </w:tr>
      <w:tr w:rsidR="00985859" w:rsidTr="00985859">
        <w:trPr>
          <w:cantSplit/>
          <w:trHeight w:val="21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Adres pocztowy: ul. Zachęta 57</w:t>
            </w:r>
          </w:p>
        </w:tc>
      </w:tr>
      <w:tr w:rsidR="00985859" w:rsidTr="00985859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Miejscowość: Przytyk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Kod pocztowy: 26-650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985859" w:rsidRDefault="00985859" w:rsidP="00E51079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Państwo:</w:t>
            </w:r>
            <w:r w:rsidR="00E5107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Polska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Województwo: Mazowieckie</w:t>
            </w:r>
          </w:p>
        </w:tc>
      </w:tr>
      <w:tr w:rsidR="00985859" w:rsidRPr="00985859" w:rsidTr="00985859">
        <w:trPr>
          <w:cantSplit/>
          <w:trHeight w:val="159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Tel.: 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(48) 618 00 95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1079" w:rsidRDefault="00985859" w:rsidP="00E5107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 mail:</w:t>
            </w:r>
            <w:r w:rsidR="00E419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6" w:history="1">
              <w:r w:rsidR="00E51079" w:rsidRPr="005E6B74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budownictwo@przytyk.pl</w:t>
              </w:r>
            </w:hyperlink>
          </w:p>
        </w:tc>
      </w:tr>
      <w:tr w:rsidR="00985859" w:rsidRPr="00342EF1" w:rsidTr="00985859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strony internetowej (URL):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www.bip.przytyk.pl</w:t>
            </w:r>
          </w:p>
        </w:tc>
      </w:tr>
      <w:tr w:rsidR="00985859" w:rsidRPr="00342EF1" w:rsidTr="00985859">
        <w:trPr>
          <w:cantSplit/>
          <w:trHeight w:val="32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Adres strony internetowej, pod którym można uzyskać dostęp do narzędzi i urządzeń lub formatów plików, które nie są ogólnie dostępne: 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nie dotyczy</w:t>
            </w:r>
          </w:p>
        </w:tc>
      </w:tr>
    </w:tbl>
    <w:p w:rsidR="00985859" w:rsidRDefault="00985859" w:rsidP="00985859">
      <w:pPr>
        <w:pStyle w:val="Rub2"/>
        <w:tabs>
          <w:tab w:val="clear" w:pos="709"/>
          <w:tab w:val="left" w:pos="426"/>
        </w:tabs>
        <w:ind w:right="-595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I.2) RODZAJ ZAMAWIAJĄCEGO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985859" w:rsidTr="00985859">
        <w:trPr>
          <w:trHeight w:val="301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autoSpaceDE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Administracja Samorządowa</w:t>
            </w:r>
          </w:p>
        </w:tc>
      </w:tr>
    </w:tbl>
    <w:p w:rsidR="00985859" w:rsidRDefault="00985859" w:rsidP="0098585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i/>
          <w:i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I.3) WSPÓLNE UDZIELANIE ZAMÓWIENIA </w:t>
      </w:r>
      <w:r>
        <w:rPr>
          <w:rFonts w:ascii="Arial" w:hAnsi="Arial" w:cs="Arial"/>
          <w:i/>
          <w:iCs/>
          <w:sz w:val="18"/>
          <w:szCs w:val="18"/>
          <w:lang w:val="pl-PL" w:eastAsia="pl-PL"/>
        </w:rPr>
        <w:t>(jeżeli dotyczy)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tabs>
                <w:tab w:val="left" w:pos="8280"/>
              </w:tabs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Nie dotyczy</w:t>
            </w:r>
          </w:p>
        </w:tc>
      </w:tr>
    </w:tbl>
    <w:p w:rsidR="00985859" w:rsidRDefault="00985859" w:rsidP="00985859">
      <w:pPr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I.4) KOMUNIKACJA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Nieograniczony, pełny i bezpośredni dostęp do dokumentów z postępowania można uzyskać pod adresem (URL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):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www.bip.przytyk.pl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Adres strony internetowej, na której zamieszczona będzie specyfikacja istotnych warunków zamówienia: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www.bip.przytyk.pl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Dostęp do dokumentów z postępowania jest ograniczony - więcej informacji można uzyskać pod adresem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nie dotyczy</w:t>
            </w:r>
          </w:p>
        </w:tc>
      </w:tr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Oferty lub wnioski o dopuszczenie do udziału w postępowaniu należy przesyłać: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Elektronicznie: nie dotyczy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Dopuszczone jest przesłanie ofert lub wniosków o dopuszczenie do udziału w postępowaniu w inny sposób: 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nie dotyczy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Wymagane jest przesłanie ofert lub wniosków o dopuszczenie do udziału w postępowaniu w inny sposób: 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Oferta musi być przygotowana w języku polskim,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pl-PL"/>
              </w:rPr>
              <w:t>pisemnie na papierze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, pismem czytelnym przy użyciu nośnika pisma nieulegającego usunięciu bez pozostawienia śladów. Wszelkie wymagane dokumenty załączone do oferty sporządzone w językach obcych są składane wraz z tłumaczeniem na język polski.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Zamawiający nie dopuszcza złożenia oferty w postaci elektronicznej.</w:t>
            </w:r>
          </w:p>
          <w:p w:rsidR="00985859" w:rsidRDefault="0098585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adres: Sporządzone w ww. sposób oferty należy składać: </w:t>
            </w:r>
            <w:r>
              <w:rPr>
                <w:rFonts w:ascii="Arial" w:eastAsia="SimSun" w:hAnsi="Arial" w:cs="Arial"/>
                <w:b/>
                <w:bCs/>
                <w:kern w:val="2"/>
                <w:sz w:val="18"/>
                <w:szCs w:val="18"/>
                <w:lang w:val="pl-PL" w:eastAsia="zh-CN" w:bidi="hi-IN"/>
              </w:rPr>
              <w:t>Urząd Gminy w Przytyku ul. Zachęta 57; 26-650 Przytyk,   pokój nr 24 tj. sekretariat.</w:t>
            </w:r>
          </w:p>
        </w:tc>
      </w:tr>
    </w:tbl>
    <w:p w:rsidR="00985859" w:rsidRDefault="00985859" w:rsidP="00985859">
      <w:pPr>
        <w:rPr>
          <w:rFonts w:ascii="Arial" w:hAnsi="Arial" w:cs="Arial"/>
          <w:b/>
          <w:sz w:val="8"/>
          <w:szCs w:val="8"/>
          <w:lang w:val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Komunikacja elektroniczna wymaga korzystania z narzędzi i urządzeń lub formatów plików, które nie są ogólnie dostępne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nie dotyczy</w:t>
            </w:r>
          </w:p>
        </w:tc>
      </w:tr>
    </w:tbl>
    <w:p w:rsidR="00985859" w:rsidRDefault="00985859" w:rsidP="00985859">
      <w:pPr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SEKCJA II: PRZEDMIOT ZAMÓWIENIA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985859" w:rsidRPr="00342EF1" w:rsidTr="00985859">
        <w:trPr>
          <w:trHeight w:val="23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1394" w:rsidRPr="00521394" w:rsidRDefault="00985859" w:rsidP="00521394">
            <w:pPr>
              <w:widowControl w:val="0"/>
              <w:rPr>
                <w:rFonts w:ascii="Arial" w:eastAsia="SimSun" w:hAnsi="Arial" w:cs="Arial"/>
                <w:b/>
                <w:kern w:val="1"/>
                <w:sz w:val="22"/>
                <w:szCs w:val="22"/>
                <w:lang w:val="pl-PL" w:eastAsia="zh-CN" w:bidi="hi-I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II.1) </w:t>
            </w:r>
            <w:r>
              <w:rPr>
                <w:rFonts w:ascii="Arial" w:hAnsi="Arial" w:cs="Arial"/>
                <w:b/>
                <w:sz w:val="18"/>
                <w:szCs w:val="20"/>
                <w:lang w:val="pl-PL"/>
              </w:rPr>
              <w:t>Nazwa nadana zamówieniu przez Zamawiającego</w:t>
            </w:r>
            <w:r w:rsidRPr="00E41987">
              <w:rPr>
                <w:rFonts w:ascii="Arial" w:hAnsi="Arial" w:cs="Arial"/>
                <w:b/>
                <w:sz w:val="18"/>
                <w:szCs w:val="18"/>
                <w:lang w:val="pl-PL"/>
              </w:rPr>
              <w:t>:</w:t>
            </w:r>
            <w:r w:rsidR="005E6827" w:rsidRPr="005E6827">
              <w:rPr>
                <w:b/>
                <w:bCs/>
                <w:snapToGrid w:val="0"/>
                <w:spacing w:val="-6"/>
                <w:lang w:val="pl-PL" w:eastAsia="pl-PL"/>
              </w:rPr>
              <w:t xml:space="preserve"> </w:t>
            </w:r>
            <w:r w:rsidR="00521394" w:rsidRPr="00521394">
              <w:rPr>
                <w:rFonts w:ascii="Arial" w:eastAsia="SimSun" w:hAnsi="Arial" w:cs="Arial"/>
                <w:b/>
                <w:kern w:val="1"/>
                <w:sz w:val="18"/>
                <w:szCs w:val="18"/>
                <w:lang w:val="pl-PL" w:eastAsia="zh-CN" w:bidi="hi-IN"/>
              </w:rPr>
              <w:t>Kompleksowa dostawa energii elektrycznej (sprzedaż i dystrybucja) na potrzeby Gminy Przytyk  i jej jednostek organizacyjnych.</w:t>
            </w:r>
          </w:p>
          <w:p w:rsidR="00985859" w:rsidRDefault="00985859" w:rsidP="005E6827">
            <w:pPr>
              <w:widowControl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985859" w:rsidRPr="00342EF1" w:rsidTr="00985859">
        <w:trPr>
          <w:trHeight w:val="259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 w:rsidP="00BC317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lastRenderedPageBreak/>
              <w:t xml:space="preserve">Numer referencyjny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): </w:t>
            </w:r>
            <w:r w:rsidR="006E2903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B.272.3.2019</w:t>
            </w:r>
          </w:p>
        </w:tc>
      </w:tr>
      <w:tr w:rsidR="00985859" w:rsidRPr="00342EF1" w:rsidTr="00985859">
        <w:trPr>
          <w:trHeight w:val="259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Przed wszczęciem postępowania o udzielenie zamówienia przeprowadzono dialog techniczny: nie</w:t>
            </w:r>
          </w:p>
        </w:tc>
      </w:tr>
    </w:tbl>
    <w:p w:rsidR="00985859" w:rsidRDefault="00985859" w:rsidP="00985859">
      <w:pPr>
        <w:rPr>
          <w:rFonts w:ascii="Arial" w:hAnsi="Arial" w:cs="Arial"/>
          <w:sz w:val="8"/>
          <w:szCs w:val="18"/>
          <w:lang w:val="pl-PL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28"/>
        <w:gridCol w:w="3205"/>
        <w:gridCol w:w="3247"/>
      </w:tblGrid>
      <w:tr w:rsidR="00985859" w:rsidTr="00985859">
        <w:trPr>
          <w:trHeight w:val="284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II.2) Rodzaj zamówienia</w:t>
            </w:r>
          </w:p>
        </w:tc>
      </w:tr>
      <w:tr w:rsidR="00985859" w:rsidTr="00985859">
        <w:trPr>
          <w:trHeight w:val="253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 w:rsidP="008617AE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Roboty budowlane                     </w:t>
            </w:r>
            <w:r w:rsidR="008617A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8617AE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7AE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8617AE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 w:rsidP="0057029A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t>Dostawy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                                     </w:t>
            </w:r>
            <w:r w:rsidR="0057029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 w:rsidP="0057029A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t>Usługi</w:t>
            </w:r>
            <w:r w:rsidRPr="0057029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               </w:t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RPr="00342EF1" w:rsidTr="00985859">
        <w:trPr>
          <w:trHeight w:val="405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II.3) Informacja o możliwości składania ofert częściowych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Zamówienie podzielone jest na części: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RPr="00521394" w:rsidTr="00985859">
        <w:trPr>
          <w:trHeight w:val="264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II.4) Krótki opis przedmiotu zamówienia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(wielkość, zakres, rodzaj i ilość dostaw, usług lub robót budowlanych lub określenie zapotrzebowania i wymagań )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a w przypadku partnerstwa innowacyjnego - określenie zapotrzebowania na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innowacyjny produkt, usługę lub roboty budowlane:</w:t>
            </w:r>
          </w:p>
          <w:p w:rsidR="00521394" w:rsidRPr="002838A1" w:rsidRDefault="005E6827" w:rsidP="00521394">
            <w:pPr>
              <w:widowControl w:val="0"/>
              <w:rPr>
                <w:rFonts w:ascii="Arial" w:eastAsia="SimSun" w:hAnsi="Arial" w:cs="Arial"/>
                <w:b/>
                <w:kern w:val="1"/>
                <w:sz w:val="18"/>
                <w:szCs w:val="18"/>
                <w:lang w:val="pl-PL" w:eastAsia="zh-CN" w:bidi="hi-IN"/>
              </w:rPr>
            </w:pPr>
            <w:r w:rsidRPr="005E6827">
              <w:rPr>
                <w:rFonts w:ascii="Arial" w:hAnsi="Arial" w:cs="Arial"/>
                <w:b/>
                <w:bCs/>
                <w:snapToGrid w:val="0"/>
                <w:spacing w:val="-6"/>
                <w:sz w:val="18"/>
                <w:szCs w:val="18"/>
                <w:lang w:val="pl-PL" w:eastAsia="pl-PL"/>
              </w:rPr>
              <w:t xml:space="preserve">1. </w:t>
            </w:r>
            <w:r w:rsidRPr="005E6827">
              <w:rPr>
                <w:rFonts w:ascii="Arial" w:hAnsi="Arial" w:cs="Arial"/>
                <w:bCs/>
                <w:snapToGrid w:val="0"/>
                <w:spacing w:val="-6"/>
                <w:sz w:val="18"/>
                <w:szCs w:val="18"/>
                <w:lang w:val="pl-PL" w:eastAsia="pl-PL"/>
              </w:rPr>
              <w:t>Nazwa nadana zamówieniu przez Zamawiającego:</w:t>
            </w:r>
            <w:r w:rsidRPr="005E6827">
              <w:rPr>
                <w:rFonts w:ascii="Arial" w:hAnsi="Arial" w:cs="Arial"/>
                <w:b/>
                <w:bCs/>
                <w:snapToGrid w:val="0"/>
                <w:spacing w:val="-6"/>
                <w:sz w:val="18"/>
                <w:szCs w:val="18"/>
                <w:lang w:val="pl-PL" w:eastAsia="pl-PL"/>
              </w:rPr>
              <w:t xml:space="preserve"> </w:t>
            </w:r>
            <w:r w:rsidR="00521394" w:rsidRPr="002838A1">
              <w:rPr>
                <w:rFonts w:ascii="Arial" w:eastAsia="SimSun" w:hAnsi="Arial" w:cs="Arial"/>
                <w:b/>
                <w:kern w:val="1"/>
                <w:sz w:val="18"/>
                <w:szCs w:val="18"/>
                <w:lang w:val="pl-PL" w:eastAsia="zh-CN" w:bidi="hi-IN"/>
              </w:rPr>
              <w:t>Kompleksowa dostawa energii elektrycznej (sprzedaż i dystrybucja) na potrzeby Gminy Przytyk  i jej jednostek organizacyjnych.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eastAsia="SimSun" w:hAnsi="Arial" w:cs="Arial"/>
                <w:kern w:val="1"/>
                <w:sz w:val="18"/>
                <w:szCs w:val="18"/>
                <w:lang w:val="pl-PL" w:eastAsia="zh-CN" w:bidi="hi-IN"/>
              </w:rPr>
              <w:t xml:space="preserve">1a.Kompleksowa dostawa  energii elektrycznej, obejmująca usługę kompleksową , polegającą na sprzedaży energii elektrycznej i świadczenie usług dystrybucji lub </w:t>
            </w:r>
            <w:proofErr w:type="spellStart"/>
            <w:r w:rsidRPr="00521394">
              <w:rPr>
                <w:rFonts w:ascii="Arial" w:eastAsia="SimSun" w:hAnsi="Arial" w:cs="Arial"/>
                <w:kern w:val="1"/>
                <w:sz w:val="18"/>
                <w:szCs w:val="18"/>
                <w:lang w:val="pl-PL" w:eastAsia="zh-CN" w:bidi="hi-IN"/>
              </w:rPr>
              <w:t>przesyłu</w:t>
            </w:r>
            <w:proofErr w:type="spellEnd"/>
            <w:r w:rsidRPr="00521394">
              <w:rPr>
                <w:rFonts w:ascii="Arial" w:eastAsia="SimSun" w:hAnsi="Arial" w:cs="Arial"/>
                <w:kern w:val="1"/>
                <w:sz w:val="18"/>
                <w:szCs w:val="18"/>
                <w:lang w:val="pl-PL" w:eastAsia="zh-CN" w:bidi="hi-IN"/>
              </w:rPr>
              <w:t xml:space="preserve"> odbywać się będzie na warunkach określonych: przepisami ustawy</w:t>
            </w: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 z dnia 10 kwietnia 1997 r. Prawo energetyczne  (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t.j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. Dz. U. z 2019 r. poz.755 z 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późn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. zm.), przepisami wykonawczymi do tej ustawy, a w szczególności Rozporządzeniu Ministra Gospodarki z dnia 04 maja 2007roku w sprawie szczegółowych warunków funkcjonowania systemu elektroenergetycznego (Dz.U. z 2007.,poz.623 ze zm., w stałych cenach i stawkach dotyczących sprzedaży energii elektrycznej wyszczególnionych w formularzu cenowym, opłatach i stawkach dystrybucyjnych zgodnych z aktualnie obowiązującą taryfą Operatora Systemu Dystrybucyjnego (Taryfa OSD) zatwierdzoną przez Prezesa URE, Instrukcją Ruchu i Eksploatacji Sieci Dystrybucyjnej (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IRiESD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) oraz ogólnie obowiązującymi przepisami prawnymi. 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2. Zamawiający udziela zamówienia na usługę kompleksową w rozumieniu art.3 pkt.30 ustawy Prawo energetyczne, realizowaną na podstawie umowy kompleksowej, o której mowa  w art.5 ust.3 tej ustawy.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3. Zamówienie obejmuje </w:t>
            </w: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dostawę energii elektrycznej do 113 punktów poboru energii,  w tym do 74 obwodów oświetlenia ulicznego, 33 obiektów użyteczności publicznej oraz 6 punktów poboru w 4 placówkach wychowawczo  - edukacyjnych. Szacunkowa ilość dostarczanej energii w okresie dostawy wynosi łącznie 1 125 000 kWh przy zapotrzebowanej mocy 782 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kW.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 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4. Szczegółowy opis przedmiotu zamówienia zawierający zapotrzebowanie na energię elektryczną 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m.in.wykaz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 dróg, obiektów, placówek edukacyjno-wychowawczych, szacunkowe zapotrzebowanie energii elektrycznej do PPE zawierają załączniki Nr 10 </w:t>
            </w:r>
            <w:proofErr w:type="spellStart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a,b,c</w:t>
            </w:r>
            <w:proofErr w:type="spellEnd"/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 do SIWZ. 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5.Wykaz jednostek z którymi zostaną podpisane umowy stanowi załącznik nr 9 do SIWZ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6.Gmina i jednostki organizacyjne gminy posiadają podpisane umowy kompleksowe  z PGE Obrót S.A. O/Skarżysko – Kamienna obowiązujące do dnia 31 grudnia 2019r., na dostawę energii elektrycznej obejmująca  sprzedaż energii elektrycznej i świadczenie usługi dystrybucji energii elektrycznej na potrzeby Gminy Przytyk i jej jednostek.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>6a.W przypadku zmiany dotychczasowego podmiotu zaopatrującego Zamawiającego w energię elektryczną, Wykonawca zobowiązuje się do dopełnienia w imieniu Zamawiającego, wszystkich formalności, jakie nakładają na Zamawiającego w tym czasie przepisy oraz poniesienia w tym zakresie wszelkich ewentualnych kosztów z tym związanych.</w:t>
            </w:r>
          </w:p>
          <w:p w:rsidR="00521394" w:rsidRPr="00521394" w:rsidRDefault="00521394" w:rsidP="00521394">
            <w:pPr>
              <w:suppressAutoHyphens w:val="0"/>
              <w:ind w:left="20" w:right="20"/>
              <w:jc w:val="both"/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</w:pPr>
            <w:r w:rsidRPr="00521394"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  <w:t>6b.Dostarczana Zamawiającemu energia elektryczna</w:t>
            </w:r>
            <w:r w:rsidRPr="00521394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  <w:lang w:val="pl-PL" w:eastAsia="pl-PL"/>
              </w:rPr>
              <w:t xml:space="preserve"> musi spełniać standardy techniczne</w:t>
            </w:r>
            <w:r w:rsidRPr="00521394"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  <w:t xml:space="preserve"> zgodnie z przepisami ustawy z dnia 10 kwietnia 1997 r. Prawo energetyczne (tj. Dz. U. z </w:t>
            </w:r>
            <w:r w:rsidRPr="00521394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2019 r. poz.755 </w:t>
            </w:r>
            <w:r w:rsidRPr="00521394"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  <w:t xml:space="preserve"> z </w:t>
            </w:r>
            <w:proofErr w:type="spellStart"/>
            <w:r w:rsidRPr="00521394"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  <w:t>późn</w:t>
            </w:r>
            <w:proofErr w:type="spellEnd"/>
            <w:r w:rsidRPr="00521394">
              <w:rPr>
                <w:rFonts w:ascii="Arial" w:eastAsia="Arial" w:hAnsi="Arial" w:cs="Arial"/>
                <w:sz w:val="18"/>
                <w:szCs w:val="18"/>
                <w:lang w:val="pl-PL" w:eastAsia="pl-PL"/>
              </w:rPr>
              <w:t>. zm.), przepisami wykonawczymi wydanymi na jej podstawie oraz Polskimi Normami.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7.Rozliczenie odbywać się  będzie według faktycznego zużycia energii elektrycznej na podstawie bieżących wskazań układów pomiarowo-rozliczeniowych oraz </w:t>
            </w: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odbywać się będzie wg. zasad, cen i stawek opłat zawartych w ofercie Wykonawcy. Ceny energii elektrycznej mogą ulec zmianie wyłącznie w przypadku ustawowej zmiany podatku akcyzowego bądź VAT. Stawki opłat dystrybucyjnych mogą ulec zmianie wyłącznie w przypadku zmiany Taryfy Operatora Systemu Dystrybucyjnego zatwierdzonej przez Prezesa Urzędu Regulacji Energetyki.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8.  </w:t>
            </w: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Wykonawca zobowiązuje się do:</w:t>
            </w:r>
          </w:p>
          <w:p w:rsidR="00521394" w:rsidRPr="00521394" w:rsidRDefault="00521394" w:rsidP="00521394">
            <w:pPr>
              <w:widowControl w:val="0"/>
              <w:numPr>
                <w:ilvl w:val="0"/>
                <w:numId w:val="11"/>
              </w:numPr>
              <w:suppressAutoHyphens w:val="0"/>
              <w:spacing w:line="240" w:lineRule="atLeast"/>
              <w:ind w:hanging="294"/>
              <w:contextualSpacing/>
              <w:jc w:val="both"/>
              <w:rPr>
                <w:rFonts w:ascii="Arial" w:hAnsi="Arial" w:cs="Arial"/>
                <w:bCs/>
                <w:kern w:val="28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28"/>
                <w:sz w:val="18"/>
                <w:szCs w:val="18"/>
                <w:lang w:val="pl-PL" w:eastAsia="zh-CN" w:bidi="hi-IN"/>
              </w:rPr>
              <w:t>kompleksowej dostawy energii elektrycznej do obiektów Zamawiającego wymienionych  w załącznikach Nr 10 a, b, c, zgodnie z warunkami niniejszej SIWZ ;</w:t>
            </w:r>
          </w:p>
          <w:p w:rsidR="00521394" w:rsidRPr="00521394" w:rsidRDefault="00521394" w:rsidP="00521394">
            <w:pPr>
              <w:widowControl w:val="0"/>
              <w:numPr>
                <w:ilvl w:val="0"/>
                <w:numId w:val="11"/>
              </w:numPr>
              <w:suppressAutoHyphens w:val="0"/>
              <w:spacing w:line="240" w:lineRule="atLeast"/>
              <w:ind w:hanging="294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zapewnienia Zamawiającemu dostępu do informacji o danych pomiarowo-</w:t>
            </w: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br/>
              <w:t xml:space="preserve">  rozliczeniowych energii elektrycznej pobranej przez Zamawiającego w poszczególnych PPE;</w:t>
            </w:r>
          </w:p>
          <w:p w:rsidR="00521394" w:rsidRPr="00521394" w:rsidRDefault="00521394" w:rsidP="00521394">
            <w:pPr>
              <w:widowControl w:val="0"/>
              <w:numPr>
                <w:ilvl w:val="0"/>
                <w:numId w:val="11"/>
              </w:numPr>
              <w:suppressAutoHyphens w:val="0"/>
              <w:spacing w:line="240" w:lineRule="atLeast"/>
              <w:ind w:hanging="294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bilansowania handlowego w zakresie dostawy energii elektrycznej.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9. Zamawiający zobowiązuje się do:</w:t>
            </w:r>
          </w:p>
          <w:p w:rsidR="00521394" w:rsidRPr="00521394" w:rsidRDefault="00521394" w:rsidP="00521394">
            <w:pPr>
              <w:widowControl w:val="0"/>
              <w:ind w:firstLine="426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1)   </w:t>
            </w:r>
            <w:r w:rsidRPr="00521394">
              <w:rPr>
                <w:rFonts w:ascii="Arial" w:hAnsi="Arial" w:cs="Arial"/>
                <w:kern w:val="1"/>
                <w:sz w:val="18"/>
                <w:szCs w:val="18"/>
                <w:lang w:val="pl-PL" w:eastAsia="zh-CN" w:bidi="hi-IN"/>
              </w:rPr>
              <w:t xml:space="preserve"> </w:t>
            </w: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pobierania energii zgodnie z obowiązującymi przepisami i warunkami Umowy,</w:t>
            </w:r>
          </w:p>
          <w:p w:rsidR="00521394" w:rsidRPr="00521394" w:rsidRDefault="00521394" w:rsidP="00521394">
            <w:pPr>
              <w:widowControl w:val="0"/>
              <w:ind w:firstLine="426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2)    terminowego regulowania należności za energię elektryczną,</w:t>
            </w:r>
          </w:p>
          <w:p w:rsidR="00521394" w:rsidRPr="00521394" w:rsidRDefault="00521394" w:rsidP="00521394">
            <w:pPr>
              <w:widowControl w:val="0"/>
              <w:ind w:firstLine="426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3)    zapewnienia dostępu do danych, stanowiących podstawę do rozliczeń za dostarczoną  energię.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10. Zamawiający rozważa zmianę grup taryfowych, mocy umownych w wybranych PPE w celu optymalizacji kosztów dostawy energii.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11. Zawartość dokumentacji niniejszego postępowania udostępniona Wykonawcy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 -  Specyfikacja istotnych warunków zamówienia wraz z wymaganymi załącznikami, w tym opis przedmiotu zamówienia, wykazem jednostek z którymi zostanie zawarta umowa,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 -  Oferta z formularzem cenowym ,wzór Umowy wraz z załącznikami. 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12. Zamówienie powinno być wykonane zgodnie ze SIWZ, umową, załącznikami do Umowy, przepisami prawa   w szczególności ustawy Prawo energetyczne.</w:t>
            </w:r>
          </w:p>
          <w:p w:rsidR="00521394" w:rsidRPr="00521394" w:rsidRDefault="00521394" w:rsidP="00521394">
            <w:pPr>
              <w:widowControl w:val="0"/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13. Zamawiający nie przewiduje udzielenia zamówień, o których mowa w art. 67 ust. 1 pkt 7 ustawy.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  <w:t>14.  Wspólny Słownik Zamówień opisujący przedmiot zamówienia ;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- (CPV): 09.30.00.00 -2; Energia elektryczna, cieplna, słoneczna i jądrowa,  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521394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-             65.31.00.00 - 9; </w:t>
            </w:r>
            <w:proofErr w:type="spellStart"/>
            <w:r w:rsidRPr="00521394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Przesył</w:t>
            </w:r>
            <w:proofErr w:type="spellEnd"/>
            <w:r w:rsidRPr="00521394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 xml:space="preserve"> energii elektrycznej.</w:t>
            </w:r>
          </w:p>
          <w:p w:rsidR="00521394" w:rsidRPr="00521394" w:rsidRDefault="00521394" w:rsidP="00521394">
            <w:pPr>
              <w:widowControl w:val="0"/>
              <w:jc w:val="both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</w:p>
          <w:p w:rsidR="005E6827" w:rsidRDefault="005E6827" w:rsidP="00521394">
            <w:pPr>
              <w:widowControl w:val="0"/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</w:p>
        </w:tc>
      </w:tr>
      <w:tr w:rsidR="00985859" w:rsidRPr="00342EF1" w:rsidTr="00985859">
        <w:trPr>
          <w:trHeight w:val="186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lastRenderedPageBreak/>
              <w:t xml:space="preserve">II.5) Główny kod CPV: </w:t>
            </w:r>
            <w:r w:rsidR="002838A1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09.30.00.00-2</w:t>
            </w:r>
            <w:r w:rsidR="00E51079" w:rsidRPr="00EB04DE">
              <w:rPr>
                <w:b/>
                <w:bCs/>
                <w:lang w:val="pl-PL"/>
              </w:rPr>
              <w:t xml:space="preserve">   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val="pl-PL" w:eastAsia="zh-CN" w:bidi="hi-IN"/>
              </w:rPr>
              <w:t xml:space="preserve"> </w:t>
            </w:r>
          </w:p>
          <w:p w:rsidR="00985859" w:rsidRDefault="00985859" w:rsidP="00E51079">
            <w:pPr>
              <w:rPr>
                <w:rFonts w:ascii="Arial" w:hAnsi="Arial" w:cs="Arial"/>
                <w:b/>
                <w:sz w:val="22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Dodatkowe kody CPV:</w:t>
            </w:r>
            <w:r w:rsidR="002838A1">
              <w:rPr>
                <w:rFonts w:ascii="Arial" w:hAnsi="Arial" w:cs="Arial"/>
                <w:b/>
                <w:sz w:val="18"/>
                <w:szCs w:val="18"/>
                <w:lang w:val="pl-PL"/>
              </w:rPr>
              <w:t>65.31.00.00-9</w:t>
            </w:r>
            <w:r>
              <w:rPr>
                <w:rFonts w:ascii="Arial" w:hAnsi="Arial" w:cs="Arial"/>
                <w:b/>
                <w:sz w:val="22"/>
                <w:lang w:val="pl-PL"/>
              </w:rPr>
              <w:tab/>
            </w:r>
            <w:r>
              <w:rPr>
                <w:rFonts w:ascii="Arial" w:hAnsi="Arial" w:cs="Arial"/>
                <w:b/>
                <w:sz w:val="18"/>
                <w:szCs w:val="22"/>
                <w:lang w:val="pl-PL"/>
              </w:rPr>
              <w:tab/>
            </w:r>
          </w:p>
        </w:tc>
      </w:tr>
      <w:tr w:rsidR="00985859" w:rsidRPr="00342EF1" w:rsidTr="00985859">
        <w:trPr>
          <w:trHeight w:val="47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II.6) Całkowita wartość zamówienia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zamawiający podaje informacje o wartości zamówienia):</w:t>
            </w:r>
            <w:r>
              <w:rPr>
                <w:rFonts w:ascii="Arial" w:hAnsi="Arial" w:cs="Arial"/>
                <w:b/>
                <w:iCs/>
                <w:sz w:val="18"/>
                <w:szCs w:val="18"/>
                <w:lang w:val="pl-PL" w:eastAsia="pl-PL"/>
              </w:rPr>
              <w:t xml:space="preserve"> zamawiający nie udostępnia informacji na etapie poprzedzającym otwarcie ofert składanych w przedmiotowym postępowaniu.</w:t>
            </w:r>
          </w:p>
        </w:tc>
      </w:tr>
      <w:tr w:rsidR="00985859" w:rsidRPr="00342EF1" w:rsidTr="00985859">
        <w:trPr>
          <w:trHeight w:val="840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Pzp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: tak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trike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trike/>
                <w:sz w:val="18"/>
                <w:szCs w:val="18"/>
                <w:lang w:val="pl-PL" w:eastAsia="pl-PL"/>
              </w:rPr>
              <w:t xml:space="preserve">Określenie przedmiotu, wielkości lub zakresu oraz warunków na jakich zostaną udzielone zamówienia, o których mowa w art. 67 ust. 1 pkt 6 lub w art. 134 ust. 6 pkt 3 ustawy </w:t>
            </w:r>
            <w:proofErr w:type="spellStart"/>
            <w:r>
              <w:rPr>
                <w:rFonts w:ascii="Arial" w:hAnsi="Arial" w:cs="Arial"/>
                <w:strike/>
                <w:sz w:val="18"/>
                <w:szCs w:val="18"/>
                <w:lang w:val="pl-PL" w:eastAsia="pl-PL"/>
              </w:rPr>
              <w:t>Pzp</w:t>
            </w:r>
            <w:proofErr w:type="spellEnd"/>
            <w:r>
              <w:rPr>
                <w:rFonts w:ascii="Arial" w:hAnsi="Arial" w:cs="Arial"/>
                <w:strike/>
                <w:sz w:val="18"/>
                <w:szCs w:val="18"/>
                <w:lang w:val="pl-PL" w:eastAsia="pl-PL"/>
              </w:rPr>
              <w:t xml:space="preserve">: </w:t>
            </w:r>
            <w:r>
              <w:rPr>
                <w:rFonts w:ascii="Arial" w:hAnsi="Arial" w:cs="Arial"/>
                <w:strike/>
                <w:sz w:val="18"/>
                <w:szCs w:val="22"/>
                <w:lang w:val="pl-PL"/>
              </w:rPr>
              <w:t>…………….</w:t>
            </w:r>
            <w:r>
              <w:rPr>
                <w:rFonts w:ascii="Arial" w:hAnsi="Arial" w:cs="Arial"/>
                <w:bCs/>
                <w:strike/>
                <w:sz w:val="18"/>
                <w:szCs w:val="22"/>
                <w:lang w:val="pl-PL"/>
              </w:rPr>
              <w:t>.</w:t>
            </w:r>
          </w:p>
        </w:tc>
      </w:tr>
      <w:tr w:rsidR="00985859" w:rsidRPr="00342EF1" w:rsidTr="00985859">
        <w:trPr>
          <w:trHeight w:val="642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II.8) Okres, w którym realizowane będzie zamówienie lub okres, na który została zawarta umowa ramowa lub okres, na który został ustanowiony dynamiczny system zakupów</w:t>
            </w:r>
          </w:p>
          <w:p w:rsidR="00985859" w:rsidRDefault="00985859" w:rsidP="00E5107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Okres w miesiącach: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lub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dniach: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lub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data rozpoczęcia: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lub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zakończenia: </w:t>
            </w:r>
            <w:r w:rsidR="00322964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3</w:t>
            </w:r>
            <w:r w:rsidR="00E51079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1 grudnia 2021</w:t>
            </w:r>
            <w:r>
              <w:rPr>
                <w:rFonts w:ascii="Arial" w:hAnsi="Arial" w:cs="Arial"/>
                <w:b/>
                <w:sz w:val="18"/>
                <w:szCs w:val="22"/>
                <w:lang w:val="pl-PL"/>
              </w:rPr>
              <w:t>r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  <w:lang w:val="pl-PL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985859" w:rsidRPr="00342EF1" w:rsidTr="00985859">
        <w:trPr>
          <w:trHeight w:val="86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II.9) Informacje dodatkowe: nie dotyczy</w:t>
            </w:r>
          </w:p>
        </w:tc>
      </w:tr>
    </w:tbl>
    <w:p w:rsidR="00985859" w:rsidRDefault="00985859" w:rsidP="0098585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</w:p>
    <w:p w:rsidR="00985859" w:rsidRDefault="00985859" w:rsidP="0098585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SEKCJA III: INFORMACJE O CHARAKTERZE PRAWNYM, EKONOMICZNYM,</w:t>
      </w:r>
    </w:p>
    <w:p w:rsidR="00985859" w:rsidRDefault="00985859" w:rsidP="0098585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FINANSOWYM I TECHNICZNYM</w:t>
      </w:r>
    </w:p>
    <w:p w:rsidR="00985859" w:rsidRDefault="00985859" w:rsidP="00985859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III.1) WARUNKI UDZIAŁU W POSTĘPOWANIU</w:t>
      </w:r>
    </w:p>
    <w:p w:rsidR="00985859" w:rsidRDefault="00985859" w:rsidP="00985859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pl-PL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RPr="006E2903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0F" w:rsidRDefault="00985859" w:rsidP="00F360A8">
            <w:pPr>
              <w:widowControl w:val="0"/>
              <w:suppressAutoHyphens w:val="0"/>
              <w:spacing w:line="240" w:lineRule="atLeast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III.1.1) Kompetencje lub uprawnienia do prowadzenia określonej działalności zawodowej, o ile wynika to z odrębnych przepisów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(jeżeli dotyczy): </w:t>
            </w:r>
          </w:p>
          <w:p w:rsidR="002838A1" w:rsidRPr="002838A1" w:rsidRDefault="002838A1" w:rsidP="002838A1">
            <w:pPr>
              <w:spacing w:line="240" w:lineRule="atLeast"/>
              <w:ind w:left="142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 w:rsidRPr="002838A1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Wykonawca winien</w:t>
            </w:r>
            <w:r w:rsidRPr="002838A1"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2838A1" w:rsidRPr="002838A1" w:rsidRDefault="002838A1" w:rsidP="002838A1">
            <w:pPr>
              <w:spacing w:line="240" w:lineRule="atLeast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a) posiadać aktualną  koncesję na  prowadzenie działalności gospodarczej  w zakresie obrotu (sprzedaży) energii elektrycznej, wydanej przez Prezesa Urzędu Regulacji  Energetyki ,</w:t>
            </w:r>
          </w:p>
          <w:p w:rsidR="002838A1" w:rsidRPr="002838A1" w:rsidRDefault="002838A1" w:rsidP="002838A1">
            <w:pPr>
              <w:widowControl w:val="0"/>
              <w:jc w:val="both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b) posiadać aktualną koncesję na prowadzenie działalności gospodarczej w zakresie dystrybucji energii elektrycznej, wydaną  przez Prezesa urzędu Regulacji Energetyki – w przypadku Wykonawców będących właścicielem sieci  dystrybucyjnej, lub;</w:t>
            </w:r>
          </w:p>
          <w:p w:rsidR="002838A1" w:rsidRPr="002838A1" w:rsidRDefault="002838A1" w:rsidP="002838A1">
            <w:pPr>
              <w:widowControl w:val="0"/>
              <w:jc w:val="both"/>
              <w:rPr>
                <w:rFonts w:eastAsia="SimSun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c)oświadczenie o posiadaniu  podpisanej umowy generalnej z Operatorem Systemu Dystrybucyjnego (OSD) na świadczenie usług dystrybucyjnych energii elektrycznej na obszarze na którym znajduje się miejsce dostarczenia energii elektrycznej na okres nie krótszy niż termin realizacji zamówienia – w przypadku Wykonawców nie będących właścicielami sieci dystrybucyjnej</w:t>
            </w:r>
            <w:r w:rsidRPr="002838A1">
              <w:rPr>
                <w:rFonts w:eastAsia="SimSun"/>
                <w:bCs/>
                <w:kern w:val="1"/>
                <w:sz w:val="18"/>
                <w:szCs w:val="18"/>
                <w:lang w:val="pl-PL" w:eastAsia="zh-CN" w:bidi="hi-IN"/>
              </w:rPr>
              <w:t>.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III.1.2) Sytuacja finansowa lub ekonomiczna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dotyczy):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Zamawiający w niniejszym postępowaniu nie wymaga odrębnego potwierdzenia spełniania przedmiotowego warunku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.</w:t>
            </w:r>
          </w:p>
          <w:p w:rsidR="00BB4C65" w:rsidRDefault="00BB4C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III.1.3) Zdolność techniczna lub zawodowa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dotyczy):</w:t>
            </w:r>
          </w:p>
          <w:p w:rsidR="002838A1" w:rsidRDefault="00985859" w:rsidP="002838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  <w:r w:rsidR="002838A1">
              <w:rPr>
                <w:rFonts w:ascii="Arial" w:hAnsi="Arial" w:cs="Arial"/>
                <w:sz w:val="18"/>
                <w:szCs w:val="18"/>
                <w:lang w:val="pl-PL"/>
              </w:rPr>
              <w:t>Zamawiający w niniejszym postępowaniu nie wymaga odrębnego potwierdzenia spełniania przedmiotowego warunku</w:t>
            </w:r>
            <w:r w:rsidR="002838A1">
              <w:rPr>
                <w:rFonts w:ascii="Arial" w:hAnsi="Arial" w:cs="Arial"/>
                <w:bCs/>
                <w:sz w:val="18"/>
                <w:szCs w:val="18"/>
                <w:lang w:val="pl-PL"/>
              </w:rPr>
              <w:t>.</w:t>
            </w:r>
          </w:p>
          <w:p w:rsidR="00BB4C65" w:rsidRPr="00BB4C65" w:rsidRDefault="00BB4C65" w:rsidP="002838A1">
            <w:pPr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pl-PL" w:eastAsia="pl-PL"/>
              </w:rPr>
            </w:pPr>
          </w:p>
          <w:p w:rsidR="00EB04DE" w:rsidRPr="00BB4C65" w:rsidRDefault="00EB04DE" w:rsidP="00EB04DE">
            <w:pPr>
              <w:tabs>
                <w:tab w:val="left" w:pos="5782"/>
              </w:tabs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18"/>
                <w:szCs w:val="18"/>
                <w:lang w:val="pl-PL" w:eastAsia="zh-CN" w:bidi="hi-IN"/>
              </w:rPr>
              <w:t>UWAGA</w:t>
            </w:r>
            <w:r>
              <w:rPr>
                <w:rFonts w:ascii="Arial" w:eastAsia="SimSun" w:hAnsi="Arial" w:cs="Arial"/>
                <w:bCs/>
                <w:kern w:val="2"/>
                <w:sz w:val="18"/>
                <w:szCs w:val="18"/>
                <w:lang w:val="pl-PL" w:eastAsia="zh-CN" w:bidi="hi-IN"/>
              </w:rPr>
              <w:t xml:space="preserve"> :</w:t>
            </w:r>
            <w:r w:rsidRPr="00BB4C65">
              <w:rPr>
                <w:b/>
                <w:lang w:val="pl-PL"/>
              </w:rPr>
              <w:t xml:space="preserve"> </w:t>
            </w:r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 xml:space="preserve"> Wykonawca nie ma obowiązku załączania dokumentów określonych 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pkt :</w:t>
            </w:r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2838A1">
              <w:rPr>
                <w:rFonts w:ascii="Arial" w:hAnsi="Arial" w:cs="Arial"/>
                <w:sz w:val="18"/>
                <w:szCs w:val="18"/>
                <w:lang w:val="pl-PL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 xml:space="preserve">Wykonawca którego oferta zostanie uznana za najkorzystniejszą będzie odrębnie wezwany do ich złożenia) Brak  złożenia któregokolwiek z w/w dokumentów na wezwanie Zamawiającego w trybie art.26 ust.2 ustawy </w:t>
            </w:r>
            <w:proofErr w:type="spellStart"/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>Pzp</w:t>
            </w:r>
            <w:proofErr w:type="spellEnd"/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 xml:space="preserve"> lub jego nie uzupełnienie, we wskazanym przez Zamawiającego terminie, w trybie art. 26 ust. 3 ustawy </w:t>
            </w:r>
            <w:proofErr w:type="spellStart"/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>Pzp</w:t>
            </w:r>
            <w:proofErr w:type="spellEnd"/>
            <w:r w:rsidRPr="00BB4C65">
              <w:rPr>
                <w:rFonts w:ascii="Arial" w:hAnsi="Arial" w:cs="Arial"/>
                <w:sz w:val="18"/>
                <w:szCs w:val="18"/>
                <w:lang w:val="pl-PL"/>
              </w:rPr>
              <w:t xml:space="preserve">, stanowić będzie podstawę odrzucenia oferty. </w:t>
            </w:r>
            <w:r w:rsidRPr="00BB4C65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Zamawiający może, na każdym etapie postępowania uznać, że Wykonawca nie posiada wymaganych zdolności, jeżeli zaangażowanie zasobów technicznych lub zawodowych Wykonawcy w inne przedsięwzięcia gospodarcze Wykonawcy może mieć negatywny wpływ na realizację zamówienia.</w:t>
            </w:r>
          </w:p>
          <w:p w:rsidR="00BB4C65" w:rsidRDefault="00BB4C65" w:rsidP="00BB4C65">
            <w:pPr>
              <w:widowControl w:val="0"/>
              <w:suppressAutoHyphens w:val="0"/>
              <w:spacing w:line="240" w:lineRule="atLeast"/>
              <w:jc w:val="both"/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</w:p>
          <w:p w:rsidR="00985859" w:rsidRDefault="00985859" w:rsidP="005C0B0E">
            <w:pPr>
              <w:numPr>
                <w:ilvl w:val="0"/>
                <w:numId w:val="2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142" w:firstLine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:</w:t>
            </w:r>
          </w:p>
          <w:p w:rsidR="00985859" w:rsidRDefault="00985859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firstLine="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 w:rsidRPr="0057029A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 </w:t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 w:rsidRPr="0057029A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 w:rsidR="0057029A" w:rsidRPr="0057029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57029A" w:rsidRPr="0057029A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 w:rsidRPr="0057029A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</w:p>
          <w:p w:rsidR="00985859" w:rsidRDefault="00985859">
            <w:pPr>
              <w:tabs>
                <w:tab w:val="left" w:pos="1440"/>
              </w:tabs>
              <w:overflowPunct w:val="0"/>
              <w:autoSpaceDE w:val="0"/>
              <w:textAlignment w:val="baseline"/>
              <w:rPr>
                <w:rFonts w:ascii="Arial" w:eastAsia="SimSun" w:hAnsi="Arial" w:cs="Arial"/>
                <w:b/>
                <w:bCs/>
                <w:kern w:val="2"/>
                <w:sz w:val="18"/>
                <w:szCs w:val="18"/>
                <w:lang w:val="pl-PL" w:eastAsia="zh-CN" w:bidi="hi-IN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Informacje dodatkowe: </w:t>
            </w:r>
          </w:p>
          <w:p w:rsidR="00985859" w:rsidRDefault="00985859" w:rsidP="00BB4C65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985859" w:rsidRDefault="00985859" w:rsidP="00985859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</w:p>
    <w:p w:rsidR="00985859" w:rsidRDefault="00985859" w:rsidP="00985859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III.2) PODSTAWY WYKLUCZENIA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III.2.1) Podstawy wykluczenia określone w art. 24 ust. 1 ustawy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Pzp</w:t>
            </w:r>
            <w:proofErr w:type="spellEnd"/>
          </w:p>
        </w:tc>
      </w:tr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III.2.2) Zamawiający przewiduje wykluczenie wykonawcy na podstawie art. 24 ust. 5 ustawy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Pzp</w:t>
            </w:r>
            <w:proofErr w:type="spellEnd"/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Zamawiający przewiduje następujące fakultatywne podstawy wykluczenia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(należy wypełnić w przypadku zaznaczenia odpowiedzi "tak”)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:</w:t>
            </w:r>
          </w:p>
          <w:p w:rsidR="00BB4C65" w:rsidRDefault="00985859" w:rsidP="00BB4C6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  (podstawa wykluczenia określona w art. 24 ust. 5 pkt 1 ustawy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Pzp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)</w:t>
            </w:r>
          </w:p>
          <w:p w:rsidR="00BB4C65" w:rsidRDefault="00BB4C65" w:rsidP="00BB4C6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p w:rsidR="00F457B8" w:rsidRDefault="00F457B8" w:rsidP="0098585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</w:p>
    <w:p w:rsidR="00985859" w:rsidRDefault="00985859" w:rsidP="0098585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Oświadczenie o niepodleganiu wykluczeniu oraz spełnianiu warunków udziału w postępowaniu</w:t>
            </w:r>
          </w:p>
        </w:tc>
      </w:tr>
    </w:tbl>
    <w:p w:rsidR="00985859" w:rsidRDefault="00985859" w:rsidP="0098585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lastRenderedPageBreak/>
        <w:t>III.4) WYKAZ OŚWIADCZEŃ LUB DOKUMENTÓW, SKŁADANYCH PRZEZ WYKONAWCĘ W POSTĘPOWANIU NA WEZWANIE ZAMAWIAJĄCEGO W CELU POTWIERDZENIA OKOLICZNOŚCI, O KTÓRYCH MOWA W ART. 25 UST. 1 PKT 3 USTAWY PZP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A1" w:rsidRPr="002838A1" w:rsidRDefault="002838A1" w:rsidP="002838A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2838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/>
              </w:rPr>
              <w:t>1.</w:t>
            </w:r>
            <w:r w:rsidRPr="002838A1"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2838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/>
              </w:rPr>
              <w:t>Odpis z właściwego rejestru</w:t>
            </w:r>
            <w:r w:rsidRPr="002838A1"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  <w:t xml:space="preserve"> lub z centralnej ewidencji i informacji o działalności gospodarczej, jeżeli odrębne przepisy wymagają wpisu do rejestru lub ewidencji, w celu wykazania braku podstaw do wykluczenia na podstawie art. 24 ust. 5 pkt 1 ustawy PZP;   </w:t>
            </w:r>
          </w:p>
          <w:p w:rsidR="002838A1" w:rsidRPr="002838A1" w:rsidRDefault="002838A1" w:rsidP="002838A1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2838A1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Pr="002838A1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Pr="002838A1"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  <w:t xml:space="preserve">Zamawiający żąda od Wykonawcy, który polega na zdolnościach innych podmiotów na zasadach określonych w art. 22a ustawy </w:t>
            </w:r>
            <w:proofErr w:type="spellStart"/>
            <w:r w:rsidRPr="002838A1"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  <w:t>Pzp</w:t>
            </w:r>
            <w:proofErr w:type="spellEnd"/>
            <w:r w:rsidRPr="002838A1">
              <w:rPr>
                <w:rFonts w:ascii="Arial" w:hAnsi="Arial" w:cs="Arial"/>
                <w:bCs/>
                <w:color w:val="000000"/>
                <w:sz w:val="18"/>
                <w:szCs w:val="18"/>
                <w:lang w:val="pl-PL"/>
              </w:rPr>
              <w:t>, przedstawienia w odniesieniu do tych podmiotów dokumentów wymienionych w pkt. 1</w:t>
            </w:r>
            <w:r w:rsidRPr="002838A1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.</w:t>
            </w:r>
          </w:p>
          <w:p w:rsidR="002838A1" w:rsidRPr="002838A1" w:rsidRDefault="002838A1" w:rsidP="002838A1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2838A1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3.</w:t>
            </w:r>
            <w:r w:rsidRPr="002838A1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Pr="002838A1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Jeżeli Wykonawca ma siedzibę lub miejsce zamieszkania poza terytorium Rzeczypospolitej Polskiej, zamiast dokumentów o których mowa w pkt 1 składa dokument lub dokumenty wystawione w kraju, w którym ma siedzibę lub miejsce zamieszkania, potwierdzające odpowiednio, że: </w:t>
            </w:r>
          </w:p>
          <w:p w:rsidR="002838A1" w:rsidRPr="002838A1" w:rsidRDefault="002838A1" w:rsidP="002838A1">
            <w:pPr>
              <w:spacing w:line="240" w:lineRule="atLeast"/>
              <w:ind w:firstLine="35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2838A1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– nie otwarto jego likwidacji ani nie ogłoszono upadłości (dokument wystawiony nie wcześniej niż 6 miesięcy przed upływem terminu składania ofert).</w:t>
            </w:r>
          </w:p>
          <w:p w:rsidR="002838A1" w:rsidRDefault="002838A1" w:rsidP="00E3376E">
            <w:pPr>
              <w:widowControl w:val="0"/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</w:p>
          <w:p w:rsidR="00E3376E" w:rsidRPr="00E3376E" w:rsidRDefault="00E3376E" w:rsidP="00E3376E">
            <w:pPr>
              <w:widowControl w:val="0"/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E3376E"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  <w:t>UWAGA: Wykonawca nie ma obowiązku załączania w/w dokumentów do oferty (Wykonawca którego oferta zostanie uznana za najkorzystniejszą będzie odrębnie wzywany do ich złożenia).</w:t>
            </w:r>
          </w:p>
          <w:p w:rsidR="00385466" w:rsidRDefault="0038546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985859" w:rsidRDefault="00985859" w:rsidP="00985859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CC490F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Pr="00CC490F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 w:rsidRPr="00CC490F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III.5.1) W ZAKRESIE SPEŁNIANIA WARUNKÓW UDZIAŁU W POSTĘPOWANIU:</w:t>
            </w:r>
          </w:p>
          <w:p w:rsidR="002838A1" w:rsidRPr="002838A1" w:rsidRDefault="002838A1" w:rsidP="002838A1">
            <w:pPr>
              <w:spacing w:line="240" w:lineRule="atLeast"/>
              <w:ind w:left="142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 w:rsidRPr="002838A1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Wykonawca winien przedłożyć</w:t>
            </w:r>
            <w:r w:rsidRPr="002838A1"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2838A1" w:rsidRPr="002838A1" w:rsidRDefault="002838A1" w:rsidP="002838A1">
            <w:pPr>
              <w:spacing w:line="240" w:lineRule="atLeast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a) aktualną  koncesję na  prowadzenie działalności gospodarczej  w zakresie obrotu (sprzedaży) energii elektrycznej, wydanej przez Prezesa Urzędu Regulacji  Energetyki ,</w:t>
            </w:r>
          </w:p>
          <w:p w:rsidR="002838A1" w:rsidRPr="002838A1" w:rsidRDefault="002838A1" w:rsidP="002838A1">
            <w:pPr>
              <w:widowControl w:val="0"/>
              <w:jc w:val="both"/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b) aktualną koncesję na prowadzenie działalności gospodarczej w zakresie dystrybucji energii elektrycznej, wydaną  przez Prezesa urzędu Regulacji Energetyki – w przypadku Wykonawców będących właścicielem sieci  dystrybucyjnej, lub;</w:t>
            </w:r>
          </w:p>
          <w:p w:rsidR="002838A1" w:rsidRPr="002838A1" w:rsidRDefault="002838A1" w:rsidP="002838A1">
            <w:pPr>
              <w:widowControl w:val="0"/>
              <w:jc w:val="both"/>
              <w:rPr>
                <w:rFonts w:eastAsia="SimSun"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2838A1">
              <w:rPr>
                <w:rFonts w:ascii="Arial" w:eastAsia="SimSun" w:hAnsi="Arial" w:cs="Arial"/>
                <w:bCs/>
                <w:kern w:val="1"/>
                <w:sz w:val="18"/>
                <w:szCs w:val="18"/>
                <w:lang w:val="pl-PL" w:eastAsia="zh-CN" w:bidi="hi-IN"/>
              </w:rPr>
              <w:t>c)oświadczenie o posiadaniu  podpisanej umowy generalnej z Operatorem Systemu Dystrybucyjnego (OSD) na świadczenie usług dystrybucyjnych energii elektrycznej na obszarze na którym znajduje się miejsce dostarczenia energii elektrycznej na okres nie krótszy niż termin realizacji zamówienia – w przypadku Wykonawców nie będących właścicielami sieci dystrybucyjnej</w:t>
            </w:r>
            <w:r w:rsidRPr="002838A1">
              <w:rPr>
                <w:rFonts w:eastAsia="SimSun"/>
                <w:bCs/>
                <w:kern w:val="1"/>
                <w:sz w:val="18"/>
                <w:szCs w:val="18"/>
                <w:lang w:val="pl-PL" w:eastAsia="zh-CN" w:bidi="hi-IN"/>
              </w:rPr>
              <w:t>.</w:t>
            </w:r>
          </w:p>
          <w:p w:rsidR="00BC3170" w:rsidRPr="00CC490F" w:rsidRDefault="00BC3170" w:rsidP="00EB25BD">
            <w:pPr>
              <w:widowControl w:val="0"/>
              <w:suppressAutoHyphens w:val="0"/>
              <w:spacing w:line="240" w:lineRule="atLeast"/>
              <w:jc w:val="both"/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pl-PL" w:eastAsia="pl-PL"/>
              </w:rPr>
            </w:pPr>
          </w:p>
          <w:p w:rsidR="00EB25BD" w:rsidRPr="00CC490F" w:rsidRDefault="00EB25BD" w:rsidP="00EB25BD">
            <w:pPr>
              <w:widowControl w:val="0"/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</w:pPr>
            <w:r w:rsidRPr="00CC490F">
              <w:rPr>
                <w:rFonts w:ascii="Arial" w:eastAsia="SimSun" w:hAnsi="Arial" w:cs="Arial"/>
                <w:b/>
                <w:bCs/>
                <w:kern w:val="1"/>
                <w:sz w:val="18"/>
                <w:szCs w:val="18"/>
                <w:lang w:val="pl-PL" w:eastAsia="zh-CN" w:bidi="hi-IN"/>
              </w:rPr>
              <w:t>UWAGA: Wykonawca nie ma obowiązku załączania w/w dokumentów do oferty (Wykonawca którego oferta zostanie uznana za najkorzystniejszą będzie odrębnie wzywany do ich złożenia).</w:t>
            </w:r>
          </w:p>
          <w:p w:rsidR="00385466" w:rsidRPr="00CC490F" w:rsidRDefault="00385466" w:rsidP="00385466">
            <w:pPr>
              <w:widowControl w:val="0"/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eastAsia="SimSun" w:cs="Tahoma"/>
                <w:bCs/>
                <w:i/>
                <w:kern w:val="1"/>
                <w:lang w:val="pl-PL" w:eastAsia="zh-CN" w:bidi="hi-IN"/>
              </w:rPr>
            </w:pPr>
          </w:p>
          <w:p w:rsidR="00985859" w:rsidRPr="00CC490F" w:rsidRDefault="009858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 w:rsidRPr="00CC490F">
              <w:rPr>
                <w:rFonts w:ascii="Arial" w:hAnsi="Arial" w:cs="Arial"/>
                <w:b/>
                <w:bCs/>
                <w:sz w:val="17"/>
                <w:szCs w:val="17"/>
                <w:lang w:val="pl-PL" w:eastAsia="pl-PL"/>
              </w:rPr>
              <w:t>III.5.2) W ZAKRESIE KRYTERIÓW SELEKCJI: nie dotyczy.</w:t>
            </w:r>
          </w:p>
        </w:tc>
      </w:tr>
    </w:tbl>
    <w:p w:rsidR="00985859" w:rsidRPr="00CC490F" w:rsidRDefault="00985859" w:rsidP="0098585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7"/>
          <w:szCs w:val="17"/>
          <w:lang w:val="pl-PL" w:eastAsia="pl-PL"/>
        </w:rPr>
      </w:pPr>
      <w:r w:rsidRPr="00CC490F">
        <w:rPr>
          <w:rFonts w:ascii="Arial" w:hAnsi="Arial" w:cs="Arial"/>
          <w:b/>
          <w:bCs/>
          <w:sz w:val="17"/>
          <w:szCs w:val="17"/>
          <w:lang w:val="pl-PL"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pl-PL"/>
              </w:rPr>
              <w:t>W celu potwierdzenia, że oferowane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pl-PL"/>
              </w:rPr>
              <w:t xml:space="preserve">dostawy, usługi lub roboty budowlane spełniają wymagania określone w SIWZ </w:t>
            </w:r>
            <w:r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 Wykonawca zobowiązany jest złożyć na wezwanie Zmawiającego:</w:t>
            </w:r>
          </w:p>
          <w:p w:rsidR="00985859" w:rsidRDefault="009858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  <w:lang w:val="pl-PL"/>
              </w:rPr>
              <w:t xml:space="preserve">Zamawiający nie wymaga składania przez Wykonawcę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pl-PL" w:eastAsia="pl-PL"/>
              </w:rPr>
              <w:t xml:space="preserve">oświadczeń lub dokumentów dotyczących potwierdzenia okoliczności, o których mowa w art. 25 ust. 1 pkt 2 ustawy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pl-PL" w:eastAsia="pl-PL"/>
              </w:rPr>
              <w:t>Pzp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pl-PL" w:eastAsia="pl-PL"/>
              </w:rPr>
              <w:t>.</w:t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III.7) INNE DOKUMENTY NIEWYMIENIONE W PKT III.3) - III.6)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E06404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85859" w:rsidRPr="00D1184B">
              <w:rPr>
                <w:rFonts w:ascii="Arial" w:hAnsi="Arial" w:cs="Arial"/>
                <w:b/>
                <w:sz w:val="18"/>
                <w:szCs w:val="18"/>
              </w:rPr>
              <w:t xml:space="preserve">. Wykonawca, który powołuje się na zasoby innych podmiotów: 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1) w celu wykazania braku istnienia wobec nich podstaw wykluczenia oraz spełniania, w zakresie, w jakim powołuje się na ich zasoby, warunków udziału w postępowaniu, załączy do oferty </w:t>
            </w:r>
            <w:r w:rsidRPr="00E0640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Oświadczenie o niepodleganiu wykluczeniu oraz spełnianiu warunków udziału w postępowaniu każdego z w/w podmiotów</w:t>
            </w: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>.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2) w celu wykazania spełniania, w zakresie, w jakim powołuje się na ich zasoby, warunków udziału w postępowaniu, składa </w:t>
            </w:r>
            <w:r w:rsidRPr="00E0640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pl-PL" w:eastAsia="en-US"/>
              </w:rPr>
              <w:t>zobowiązanie tych podmiotów do oddania Wykonawcy do dyspozycji niezbędnych zasobów</w:t>
            </w: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 na potrzeby realizacji zamówienia, </w:t>
            </w:r>
            <w:r w:rsidRPr="00E06404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pl-PL" w:eastAsia="en-US"/>
              </w:rPr>
              <w:t>dla każdego z tych podmiotów odrębnie</w:t>
            </w: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. Dokument, z którego będzie wynikać zobowiązanie podmiotu trzeciego powinien wyrażać w sposób wyraźny i jednoznaczny wolę udzielenia Wykonawcy, ubiegającemu się o zamówienie odpowiedniego zasobu oraz wskazywać w szczególności: 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a) zakres dostępnych Wykonawcy zasobów innego podmiotu, 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b) sposób wykorzystania zasobów innego podmiotu, przez Wykonawcę, przy wykonywaniu zamówienia, 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c) zakres i okres udziału innego podmiotu przy wykonywaniu zamówienia publicznego, </w:t>
            </w:r>
          </w:p>
          <w:p w:rsidR="00E06404" w:rsidRPr="00E06404" w:rsidRDefault="00E06404" w:rsidP="00E064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</w:pPr>
            <w:r w:rsidRPr="00E06404"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en-US"/>
              </w:rPr>
              <w:t xml:space="preserve">d) czy podmiot, na zdolnościach którego wykonawca polega w odniesieniu do warunków udziału w postępowaniu dotyczących wykształcenia, kwalifikacji zawodowych lub doświadczenia, zrealizuje prace, których wskazane zdolności dotyczą. </w:t>
            </w:r>
          </w:p>
          <w:p w:rsidR="00E06404" w:rsidRPr="00E06404" w:rsidRDefault="00E06404" w:rsidP="00E06404">
            <w:pPr>
              <w:spacing w:line="240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0640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Przykładowy wzór formularza zobowiązania stanowi </w:t>
            </w:r>
            <w:r w:rsidRPr="00E0640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załącznik do SIWZ</w:t>
            </w:r>
            <w:r w:rsidRPr="00E06404"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</w:p>
          <w:p w:rsidR="00985859" w:rsidRPr="00D1184B" w:rsidRDefault="00E0640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985859" w:rsidRPr="00D1184B">
              <w:rPr>
                <w:rFonts w:ascii="Arial" w:hAnsi="Arial" w:cs="Arial"/>
                <w:b/>
                <w:sz w:val="18"/>
                <w:szCs w:val="18"/>
                <w:lang w:val="pl-PL"/>
              </w:rPr>
              <w:t>. Pełnomocnictwo (jeżeli dotyczy).</w:t>
            </w:r>
          </w:p>
          <w:p w:rsidR="00985859" w:rsidRPr="00D1184B" w:rsidRDefault="00E0640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ar-SA"/>
              </w:rPr>
              <w:t>3</w:t>
            </w:r>
            <w:r w:rsidR="00985859" w:rsidRPr="00D1184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ar-SA"/>
              </w:rPr>
              <w:t xml:space="preserve">. </w:t>
            </w:r>
            <w:r w:rsidR="00985859" w:rsidRPr="00D118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Wykonawca w terminie 3 dni od dnia zamieszczenia na stronie </w:t>
            </w:r>
            <w:r w:rsidR="00985859" w:rsidRPr="00D1184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internetowej Zamawiającego</w:t>
            </w:r>
            <w:r w:rsidR="00985859" w:rsidRPr="00D118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informacji, o której mowa w art. 86 ust. 5 ustawy, składa Zamawiającemu oświadczenie o przynależności albo braku przynależności do tej samej grupy kapitałowej </w:t>
            </w:r>
            <w:r w:rsidR="00985859" w:rsidRPr="00D1184B">
              <w:rPr>
                <w:rFonts w:ascii="Arial" w:hAnsi="Arial" w:cs="Arial"/>
                <w:sz w:val="18"/>
                <w:szCs w:val="18"/>
              </w:rPr>
              <w:t xml:space="preserve">w rozumieniu ustawy z dnia 16 lutego 2007 r. o ochronie konkurencji i konsumentów. </w:t>
            </w:r>
            <w:r w:rsidR="00985859" w:rsidRPr="00D1184B">
              <w:rPr>
                <w:rFonts w:ascii="Arial" w:hAnsi="Arial" w:cs="Arial"/>
                <w:b/>
                <w:sz w:val="18"/>
                <w:szCs w:val="18"/>
              </w:rPr>
              <w:t xml:space="preserve">Wzór oświadczenia określony jest w </w:t>
            </w:r>
            <w:r w:rsidR="00985859" w:rsidRPr="00D118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zał. do SIWZ. </w:t>
            </w:r>
          </w:p>
          <w:p w:rsidR="00985859" w:rsidRDefault="0098585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184B">
              <w:rPr>
                <w:rFonts w:ascii="Arial" w:hAnsi="Arial" w:cs="Arial"/>
                <w:sz w:val="18"/>
                <w:szCs w:val="18"/>
              </w:rPr>
              <w:t>W przypadku przynależności do tej samej grupy kapitałowej Wykonawca może złożyć wraz z oświadczeniem dokumenty bądź informacje potwierdzające, że powiązania z innym wykonawcą nie prowadzą do zakłócenia konkurencji w postępowaniu o udzielenie zamówienia.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985859" w:rsidRDefault="00985859" w:rsidP="0098585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lastRenderedPageBreak/>
        <w:t>SEKCJA IV: PROCEDURA</w:t>
      </w:r>
    </w:p>
    <w:p w:rsidR="00985859" w:rsidRPr="00BC3170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BC3170">
        <w:rPr>
          <w:rFonts w:ascii="Arial" w:hAnsi="Arial" w:cs="Arial"/>
          <w:b/>
          <w:bCs/>
          <w:sz w:val="18"/>
          <w:szCs w:val="18"/>
          <w:lang w:val="pl-PL" w:eastAsia="pl-PL"/>
        </w:rPr>
        <w:t>IV.1) OPIS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BC3170" w:rsidRPr="00BC3170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Pr="00BC3170" w:rsidRDefault="00985859">
            <w:pPr>
              <w:ind w:right="61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C3170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IV.1.1) Tryb udzielenia zamówienia</w:t>
            </w:r>
          </w:p>
        </w:tc>
      </w:tr>
      <w:tr w:rsidR="00985859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59" w:rsidRDefault="00985859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Przetarg nieograniczony   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              </w:t>
            </w:r>
          </w:p>
        </w:tc>
      </w:tr>
      <w:tr w:rsidR="00985859" w:rsidRPr="00342EF1" w:rsidTr="00985859">
        <w:trPr>
          <w:trHeight w:val="543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859" w:rsidRPr="004459C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IV.1.2) Zamawiający żąda wniesienia wadium:</w:t>
            </w:r>
            <w:r w:rsidRPr="004459C9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tak</w:t>
            </w:r>
            <w:r w:rsidRPr="004459C9">
              <w:rPr>
                <w:rFonts w:ascii="Arial" w:hAnsi="Arial" w:cs="Arial"/>
                <w:b/>
                <w:bCs/>
                <w:sz w:val="32"/>
                <w:szCs w:val="32"/>
                <w:lang w:val="pl-PL" w:eastAsia="pl-PL"/>
              </w:rPr>
              <w:t xml:space="preserve"> </w:t>
            </w:r>
            <w:r w:rsidR="004459C9" w:rsidRPr="004459C9">
              <w:rPr>
                <w:rFonts w:ascii="Arial" w:hAnsi="Arial" w:cs="Arial"/>
                <w:b/>
                <w:bCs/>
                <w:sz w:val="32"/>
                <w:szCs w:val="32"/>
                <w:lang w:val="pl-PL" w:eastAsia="pl-PL"/>
              </w:rPr>
              <w:t>□</w:t>
            </w:r>
            <w:r w:rsidR="004459C9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 w:rsidR="004459C9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59C9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="004459C9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3E3757" w:rsidRPr="004459C9" w:rsidRDefault="00985859" w:rsidP="003E3757">
            <w:pPr>
              <w:pStyle w:val="Tekstpodstawowy21"/>
              <w:jc w:val="left"/>
              <w:rPr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Informacja na temat wadium (jeżeli dotyczy):  </w:t>
            </w:r>
            <w:r w:rsidR="003E3757" w:rsidRPr="004459C9">
              <w:rPr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Zamawiający nie wymaga wniesienia wadium.</w:t>
            </w:r>
          </w:p>
          <w:p w:rsidR="00985859" w:rsidRDefault="00985859" w:rsidP="002838A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985859" w:rsidRPr="00342EF1" w:rsidTr="00985859">
        <w:trPr>
          <w:trHeight w:val="212"/>
        </w:trPr>
        <w:tc>
          <w:tcPr>
            <w:tcW w:w="9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IV.1.3) Przewiduje się udzielenie zaliczek na poczet wykonania zamówienia: 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IV.1.4) Wymaga się złożenia ofert w postaci katalogów elektronicznych lub dołączenia do ofert katalogów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elektronicznych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/lub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Dopuszcza się złożenie ofert w postaci katalogów elektronicznych lub dołączenia do ofert katalogów elektronicznych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IV.1.5) Wymaga się złożenia oferty wariantowej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/lub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Dopuszcza się złożenie oferty wariantowej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(jeżeli dotyczy)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Złożenie oferty wariantowej dopuszcza się tylko z jednoczesnym złożeniem oferty zasadniczej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RPr="00342EF1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IV.1.6) Przewidywana liczba wykonawców, którzy zostaną zaproszeni do udziału w postępowaniu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 xml:space="preserve">(przetarg ograniczony, negocjacje z ogłoszeniem, dialog konkurencyjny, partnerstwo innowacyjne): </w:t>
            </w:r>
          </w:p>
        </w:tc>
      </w:tr>
      <w:tr w:rsidR="00985859" w:rsidRPr="00342EF1" w:rsidTr="00985859">
        <w:trPr>
          <w:trHeight w:val="7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IV.1.7) Informacje na temat umowy ramowej lub dynamicznego systemu zakupów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):</w:t>
            </w:r>
            <w:r>
              <w:rPr>
                <w:rFonts w:ascii="Arial" w:hAnsi="Arial" w:cs="Arial"/>
                <w:b/>
                <w:iCs/>
                <w:sz w:val="18"/>
                <w:szCs w:val="18"/>
                <w:lang w:val="pl-PL" w:eastAsia="pl-PL"/>
              </w:rPr>
              <w:t xml:space="preserve"> nie dotyczy.</w:t>
            </w:r>
          </w:p>
        </w:tc>
      </w:tr>
      <w:tr w:rsidR="00985859" w:rsidTr="00985859">
        <w:trPr>
          <w:trHeight w:val="82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IV.1.8) Aukcja elektroniczna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Przewidziane jest przeprowadzenie aukcji elektronicznej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(przetarg nieograniczony, przetarg ograniczony, negocjacje z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ogłoszeniem)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IV.2) KRYTERIA OCENY OFERT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3"/>
        <w:gridCol w:w="5124"/>
      </w:tblGrid>
      <w:tr w:rsidR="00985859" w:rsidTr="00985859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IV.2.1)  KRYTERIA OCENY OFERT</w:t>
            </w:r>
          </w:p>
        </w:tc>
      </w:tr>
      <w:tr w:rsidR="00985859" w:rsidRPr="00CC490F" w:rsidTr="004459C9">
        <w:trPr>
          <w:trHeight w:val="487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IV.2.2) Kryteria</w:t>
            </w:r>
          </w:p>
          <w:p w:rsidR="00985859" w:rsidRDefault="00985859" w:rsidP="004459C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1. Cena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Znaczenie</w:t>
            </w:r>
          </w:p>
          <w:p w:rsidR="00985859" w:rsidRDefault="004459C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10</w:t>
            </w:r>
            <w:r w:rsidR="00985859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0%</w:t>
            </w:r>
          </w:p>
        </w:tc>
      </w:tr>
      <w:tr w:rsidR="00985859" w:rsidTr="00985859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IV.2.3) Zastosowanie procedury, o której mowa w art. 24aa ust. 1 ustawy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Pzp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(przetarg nieograniczony)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i/>
          <w:i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IV.3) Negocjacje z ogłoszeniem, dialog konkurencyjny, partnerstwo innowacyjne </w:t>
      </w:r>
      <w:r>
        <w:rPr>
          <w:rFonts w:ascii="Arial" w:hAnsi="Arial" w:cs="Arial"/>
          <w:i/>
          <w:iCs/>
          <w:sz w:val="18"/>
          <w:szCs w:val="18"/>
          <w:lang w:val="pl-PL" w:eastAsia="pl-PL"/>
        </w:rPr>
        <w:t>(jeżeli dotyczy)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985859" w:rsidTr="00985859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Nie dotyczy</w:t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i/>
          <w:i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IV.4) Licytacja elektroniczna </w:t>
      </w:r>
      <w:r>
        <w:rPr>
          <w:rFonts w:ascii="Arial" w:hAnsi="Arial" w:cs="Arial"/>
          <w:i/>
          <w:iCs/>
          <w:sz w:val="18"/>
          <w:szCs w:val="18"/>
          <w:lang w:val="pl-PL" w:eastAsia="pl-PL"/>
        </w:rPr>
        <w:t>(jeżeli dotyczy)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985859" w:rsidTr="00985859">
        <w:trPr>
          <w:trHeight w:val="27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Nie dotyczy</w:t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t>IV.5) ZMIANA UMOWY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RPr="00342EF1" w:rsidTr="00985859">
        <w:trPr>
          <w:trHeight w:val="13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59" w:rsidRPr="007F1422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7F1422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Przewiduje się istotne zmiany postanowień zawartej umowy w stosunku do treści oferty, na podstawie której dokonano wyboru Wykonawcy: tak </w:t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 w:rsidRPr="007F1422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 w:rsidRPr="007F1422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BA3F94" w:rsidRPr="007F1422" w:rsidRDefault="00BA3F94" w:rsidP="00BA3F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Należy wskazać zakres, charakter zmian oraz warunki wprowadzenia zmian: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1. Wykonawca zobowiązany jest do dostawy energii elektrycznej przez okres trwania umowy, na warunkach określonych w SIWZ, zgodnie z obowiązującymi standardami jakościowymi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określonymi w ofertach Wykonawcy do ustawy – Prawo Energetyczne.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2. Zmiany terminu rozpoczęcia dostaw energii elektrycznej, jeżeli zmiana ta wynika z okoliczności niezależnych od Stron, w szczególności z przedłużającej się procedury wyboru Wykonawcy lub procedury zmiany sprzedawcy.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3. Odczyt liczników pomiarowych dokonywać będzie przedstawiciel operatora Systemu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Dystrybucyjnego.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4. Wykonawca do ceny netto doliczy aktualną w dniu powstania zobowiązania stawkę podatku od towaru i usług VAT.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5. Zamawiający dopuszcza zmianę ceny energii elektrycznej czynnej wyłącznie w przypadku: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a) zmiany stawki podatku VAT, lub ustawowej zmianie opodatkowania energii elektrycznej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podatkiem akcyzowym,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b) zmiany taryfy dystrybucji zatwierdzonej przez Prezesa URE.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6. Każdorazowo o zmianach cen i terminie wprowadzenia tych zmian Wykonawca poinformuje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Zamawiającego zgodnie z powszechnie obowiązującymi przepisami prawa.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7. Podstawą płatności będą </w:t>
            </w:r>
            <w:r w:rsidRPr="007F1422"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rzeczywiste odczyty wskazań układu pomiarowego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z uwzględnieniem ceny jednostkowej za 1kWh podanej w ofercie.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8. Sprzedawca zobowiązuje się do pełnienia funkcji podmiotu odpowiedzialnego za bilansowanie handlowe dla energii elektrycznej sprzedawanej w ramach Umowy.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9. Spory mogące wynikać na tle wykonania postanowień niniejszej umowy strony podają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rozstrzygnięciu właściwemu miejscowo sądowi powszechnemu wg siedzimy Zamawiającego.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10. W kwestiach nie uregulowanych postanowieniami zawartej umowy zastosowanie mieć będą przepisy prawa energetycznego, prawa zamówień publicznych i kodeksu cywilnego.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11. Pozostałe zapisy umowy zostaną uzgodnione przez strony z Wykonawcą, którego oferta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zostanie oceniona jako najkorzystniejsza.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12. Faktury za dostarczenie energii elektrycznej regulowane będą przelewem na rachunek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bankowy Wykonawcy w terminie do 14 dni od daty jej doręczenia do Zamawiająco i prawidłowo wystawionej.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13. W przypadku niedotrzymania jakościowych standardów obsługi Zamawiającego na jego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lastRenderedPageBreak/>
              <w:t>pisemny wniosek przysługuje prawo bonifikat wg stawek określonych w § 42 Rozporządzenia Ministra Gospodarki z dnia 18 sierpnia 2011 roku w sprawie szczegółowych zasad kształtowania i kalkulacji taryf oraz rozliczeń w obrocie energią elektryczną (t. j. Dz. U. z 2013r. poz. 1200 ze zm.).</w:t>
            </w:r>
          </w:p>
          <w:p w:rsidR="004459C9" w:rsidRPr="007F1422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14. Wykonawca nie ponosi odpowiedzialności za niedostarczenie energii elektrycznej na skutek działań sił wyższych, uzasadnionej awarii w siedzi energetycznej na czas niezbędny do jej usunięcia oraz w przypadkach związanych z zagrożeniem życia, zdrowia i mienia., </w:t>
            </w:r>
          </w:p>
          <w:p w:rsidR="007F1422" w:rsidRPr="007F1422" w:rsidRDefault="004459C9" w:rsidP="007F142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>15.</w:t>
            </w:r>
            <w:r w:rsidR="007F1422" w:rsidRPr="007F1422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Inne, zgodnie z projektem umowy wymienione w § 8.</w:t>
            </w:r>
          </w:p>
          <w:p w:rsidR="004459C9" w:rsidRPr="004459C9" w:rsidRDefault="004459C9" w:rsidP="004459C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</w:p>
          <w:p w:rsidR="00BA3F94" w:rsidRPr="00BA3F94" w:rsidRDefault="00BA3F94" w:rsidP="004459C9">
            <w:pPr>
              <w:pStyle w:val="Akapitzlist"/>
              <w:suppressAutoHyphens w:val="0"/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985859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>
        <w:rPr>
          <w:rFonts w:ascii="Arial" w:hAnsi="Arial" w:cs="Arial"/>
          <w:b/>
          <w:bCs/>
          <w:sz w:val="18"/>
          <w:szCs w:val="18"/>
          <w:lang w:val="pl-PL" w:eastAsia="pl-PL"/>
        </w:rPr>
        <w:lastRenderedPageBreak/>
        <w:t>IV.6) INFORMACJE ADMINISTRACYJNE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IV.6.1) Sposób udostępniania informacji o charakterze poufnym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): przedmiotowa kwestia uregulowana została w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pl-PL"/>
              </w:rPr>
              <w:t>§ 11a oraz § 14 pkt 14 SIWZ.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Środki służące ochronie informacji o charakterze poufnym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): przedmiotowa kwestia uregulowana została w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pl-PL"/>
              </w:rPr>
              <w:t>§ 11a oraz § 14 pkt 14 SIWZ.</w:t>
            </w:r>
          </w:p>
        </w:tc>
      </w:tr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IV.6.2) Termin składania ofert lub wniosków o dopuszczenie do udziału w postępowaniu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Data: </w:t>
            </w:r>
            <w:r w:rsidR="00D1184B" w:rsidRPr="00BC3170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2019</w:t>
            </w:r>
            <w:r w:rsidR="004459C9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/11/26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pl-PL" w:eastAsia="pl-PL"/>
              </w:rPr>
              <w:t xml:space="preserve">               </w:t>
            </w:r>
            <w:r w:rsidR="003E47A2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Godzina: 09:00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Skrócenie terminu składania wniosków, ze względu na pilną potrzebę udzielenia zamówienia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(przetarg nieograniczony, przetarg ograniczony, negocjacje z ogłoszeniem)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Język lub języki, w jakich mogą być sporządzane oferty lub wnioski o dopuszczenie do udziału w postępowaniu: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Język polski.</w:t>
            </w:r>
          </w:p>
        </w:tc>
      </w:tr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IV.6.3) Termin związania ofertą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okres w dniach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: 30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pl-PL" w:eastAsia="pl-PL"/>
              </w:rPr>
              <w:t>(od ostatecznego terminu składania ofert)</w:t>
            </w:r>
          </w:p>
        </w:tc>
      </w:tr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IV.6.4) Przewiduje się unieważnienie postępowania o udzielenie zamówienia, w przypadku nieprzyznania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>środków pochodzących z budżetu Unii Europejskiej oraz niepodlegających zwrotowi środków z pomocy</w:t>
            </w:r>
          </w:p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udzielonej przez państwa członkowskie Europejskiego Porozumienia o Wolnym Handlu (EFTA), które miały być przeznaczone na sfinansowanie całości lub części zamówienia: 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RPr="00342EF1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przyznane: tak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 nie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</w:r>
            <w:r w:rsidR="00342EF1"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85859" w:rsidTr="0098585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59" w:rsidRDefault="00985859" w:rsidP="005C0B0E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 w:eastAsia="pl-PL"/>
              </w:rPr>
              <w:t xml:space="preserve">IV.6.6) Informacje dodatkowe: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="00985859" w:rsidRDefault="00985859" w:rsidP="00985859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5C0B0E" w:rsidRPr="00FC6303" w:rsidRDefault="00985859" w:rsidP="00FC6303">
      <w:pPr>
        <w:jc w:val="both"/>
        <w:rPr>
          <w:rFonts w:ascii="Arial" w:hAnsi="Arial" w:cs="Arial"/>
          <w:b/>
          <w:vanish/>
          <w:sz w:val="16"/>
          <w:szCs w:val="16"/>
          <w:lang w:val="pl-PL" w:eastAsia="pl-PL"/>
        </w:rPr>
      </w:pPr>
      <w:r>
        <w:rPr>
          <w:rFonts w:ascii="Arial" w:hAnsi="Arial" w:cs="Arial"/>
          <w:b/>
          <w:bCs/>
          <w:sz w:val="18"/>
          <w:szCs w:val="18"/>
          <w:lang w:val="pl-PL"/>
        </w:rPr>
        <w:t xml:space="preserve">Ogłoszenie zostało zamieszczone w Biuletynie Zamówień </w:t>
      </w:r>
      <w:r w:rsidRPr="000E230D">
        <w:rPr>
          <w:rFonts w:ascii="Arial" w:hAnsi="Arial" w:cs="Arial"/>
          <w:b/>
          <w:bCs/>
          <w:sz w:val="18"/>
          <w:szCs w:val="18"/>
          <w:lang w:val="pl-PL"/>
        </w:rPr>
        <w:t>Publicznych</w:t>
      </w:r>
      <w:r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Pr="00FC6303">
        <w:rPr>
          <w:rFonts w:ascii="Arial" w:hAnsi="Arial" w:cs="Arial"/>
          <w:b/>
          <w:bCs/>
          <w:sz w:val="18"/>
          <w:szCs w:val="18"/>
          <w:lang w:val="pl-PL"/>
        </w:rPr>
        <w:t xml:space="preserve">w dn. </w:t>
      </w:r>
      <w:r w:rsidR="004459C9" w:rsidRPr="0057029A">
        <w:rPr>
          <w:rFonts w:ascii="Arial" w:hAnsi="Arial" w:cs="Arial"/>
          <w:b/>
          <w:bCs/>
          <w:sz w:val="18"/>
          <w:szCs w:val="18"/>
          <w:lang w:val="pl-PL"/>
        </w:rPr>
        <w:t>14 listopada</w:t>
      </w:r>
      <w:r w:rsidRPr="0057029A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Pr="0057029A">
        <w:rPr>
          <w:rFonts w:ascii="Arial" w:hAnsi="Arial" w:cs="Arial"/>
          <w:b/>
          <w:bCs/>
          <w:sz w:val="18"/>
          <w:szCs w:val="18"/>
          <w:lang w:val="pl-PL"/>
        </w:rPr>
        <w:t>2019r.</w:t>
      </w:r>
      <w:r w:rsidR="005C0B0E" w:rsidRPr="0057029A">
        <w:rPr>
          <w:rFonts w:ascii="Arial" w:hAnsi="Arial" w:cs="Arial"/>
          <w:b/>
          <w:vanish/>
          <w:sz w:val="16"/>
          <w:szCs w:val="16"/>
          <w:lang w:val="pl-PL" w:eastAsia="pl-PL"/>
        </w:rPr>
        <w:t>Początek formularza</w:t>
      </w:r>
    </w:p>
    <w:p w:rsidR="00AE0B9F" w:rsidRPr="007F1422" w:rsidRDefault="005C0B0E" w:rsidP="00FC6303">
      <w:pPr>
        <w:suppressAutoHyphens w:val="0"/>
        <w:spacing w:after="240"/>
        <w:rPr>
          <w:color w:val="FF0000"/>
          <w:lang w:val="pl-PL"/>
        </w:rPr>
      </w:pPr>
      <w:r w:rsidRPr="00FC6303">
        <w:rPr>
          <w:b/>
          <w:lang w:val="pl-PL" w:eastAsia="pl-PL"/>
        </w:rPr>
        <w:br/>
      </w:r>
    </w:p>
    <w:sectPr w:rsidR="00AE0B9F" w:rsidRPr="007F1422" w:rsidSect="009858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CB58840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eo Sans Pro" w:eastAsia="Times New Roman" w:hAnsi="Neo Sans Pro" w:cs="Times New Roman" w:hint="default"/>
      </w:rPr>
    </w:lvl>
  </w:abstractNum>
  <w:abstractNum w:abstractNumId="1">
    <w:nsid w:val="00000014"/>
    <w:multiLevelType w:val="multilevel"/>
    <w:tmpl w:val="B58C36F4"/>
    <w:name w:val="WW8Num20"/>
    <w:lvl w:ilvl="0">
      <w:start w:val="1"/>
      <w:numFmt w:val="lowerLetter"/>
      <w:lvlText w:val="%1)"/>
      <w:lvlJc w:val="left"/>
      <w:pPr>
        <w:tabs>
          <w:tab w:val="num" w:pos="710"/>
        </w:tabs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430" w:hanging="360"/>
      </w:pPr>
    </w:lvl>
    <w:lvl w:ilvl="2">
      <w:start w:val="1"/>
      <w:numFmt w:val="lowerRoman"/>
      <w:lvlText w:val="%3."/>
      <w:lvlJc w:val="left"/>
      <w:pPr>
        <w:tabs>
          <w:tab w:val="num" w:pos="710"/>
        </w:tabs>
        <w:ind w:left="1610" w:hanging="180"/>
      </w:pPr>
    </w:lvl>
    <w:lvl w:ilvl="3">
      <w:start w:val="1"/>
      <w:numFmt w:val="decimal"/>
      <w:lvlText w:val="%4."/>
      <w:lvlJc w:val="left"/>
      <w:pPr>
        <w:tabs>
          <w:tab w:val="num" w:pos="710"/>
        </w:tabs>
        <w:ind w:left="1970" w:hanging="360"/>
      </w:pPr>
    </w:lvl>
    <w:lvl w:ilvl="4">
      <w:start w:val="1"/>
      <w:numFmt w:val="lowerLetter"/>
      <w:lvlText w:val="%5."/>
      <w:lvlJc w:val="left"/>
      <w:pPr>
        <w:tabs>
          <w:tab w:val="num" w:pos="710"/>
        </w:tabs>
        <w:ind w:left="2330" w:hanging="360"/>
      </w:pPr>
    </w:lvl>
    <w:lvl w:ilvl="5">
      <w:start w:val="1"/>
      <w:numFmt w:val="lowerRoman"/>
      <w:lvlText w:val="%6."/>
      <w:lvlJc w:val="left"/>
      <w:pPr>
        <w:tabs>
          <w:tab w:val="num" w:pos="710"/>
        </w:tabs>
        <w:ind w:left="2510" w:hanging="180"/>
      </w:pPr>
    </w:lvl>
    <w:lvl w:ilvl="6">
      <w:start w:val="1"/>
      <w:numFmt w:val="decimal"/>
      <w:lvlText w:val="%7."/>
      <w:lvlJc w:val="left"/>
      <w:pPr>
        <w:tabs>
          <w:tab w:val="num" w:pos="710"/>
        </w:tabs>
        <w:ind w:left="2870" w:hanging="360"/>
      </w:pPr>
    </w:lvl>
    <w:lvl w:ilvl="7">
      <w:start w:val="1"/>
      <w:numFmt w:val="lowerLetter"/>
      <w:lvlText w:val="%8."/>
      <w:lvlJc w:val="left"/>
      <w:pPr>
        <w:tabs>
          <w:tab w:val="num" w:pos="710"/>
        </w:tabs>
        <w:ind w:left="3230" w:hanging="360"/>
      </w:pPr>
    </w:lvl>
    <w:lvl w:ilvl="8">
      <w:start w:val="1"/>
      <w:numFmt w:val="lowerRoman"/>
      <w:lvlText w:val="%9."/>
      <w:lvlJc w:val="left"/>
      <w:pPr>
        <w:tabs>
          <w:tab w:val="num" w:pos="710"/>
        </w:tabs>
        <w:ind w:left="3410" w:hanging="180"/>
      </w:pPr>
    </w:lvl>
  </w:abstractNum>
  <w:abstractNum w:abstractNumId="2">
    <w:nsid w:val="0A6B4DB8"/>
    <w:multiLevelType w:val="hybridMultilevel"/>
    <w:tmpl w:val="D14E4406"/>
    <w:lvl w:ilvl="0" w:tplc="F63E73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E7E7B"/>
    <w:multiLevelType w:val="hybridMultilevel"/>
    <w:tmpl w:val="7EECA2FA"/>
    <w:lvl w:ilvl="0" w:tplc="ED186B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E7C3C"/>
    <w:multiLevelType w:val="hybridMultilevel"/>
    <w:tmpl w:val="A3240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670E4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35905"/>
    <w:multiLevelType w:val="hybridMultilevel"/>
    <w:tmpl w:val="A3D01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F35BC"/>
    <w:multiLevelType w:val="hybridMultilevel"/>
    <w:tmpl w:val="620CC9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B057BB"/>
    <w:multiLevelType w:val="hybridMultilevel"/>
    <w:tmpl w:val="EECE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553FBB"/>
    <w:multiLevelType w:val="hybridMultilevel"/>
    <w:tmpl w:val="7FAAFB9E"/>
    <w:lvl w:ilvl="0" w:tplc="9F7268A0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CD24860E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7E30D4"/>
    <w:multiLevelType w:val="hybridMultilevel"/>
    <w:tmpl w:val="97F2A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A"/>
    <w:rsid w:val="0007295A"/>
    <w:rsid w:val="000E230D"/>
    <w:rsid w:val="002838A1"/>
    <w:rsid w:val="002F383B"/>
    <w:rsid w:val="002F751C"/>
    <w:rsid w:val="00320197"/>
    <w:rsid w:val="00322964"/>
    <w:rsid w:val="00326E20"/>
    <w:rsid w:val="00342EF1"/>
    <w:rsid w:val="003604E6"/>
    <w:rsid w:val="00385466"/>
    <w:rsid w:val="003A732B"/>
    <w:rsid w:val="003B2014"/>
    <w:rsid w:val="003E07E5"/>
    <w:rsid w:val="003E3757"/>
    <w:rsid w:val="003E47A2"/>
    <w:rsid w:val="003F4F4C"/>
    <w:rsid w:val="004459C9"/>
    <w:rsid w:val="00521394"/>
    <w:rsid w:val="0057029A"/>
    <w:rsid w:val="005C0B0E"/>
    <w:rsid w:val="005C4882"/>
    <w:rsid w:val="005E6827"/>
    <w:rsid w:val="006E2903"/>
    <w:rsid w:val="00773439"/>
    <w:rsid w:val="007C19DD"/>
    <w:rsid w:val="007F1422"/>
    <w:rsid w:val="00837889"/>
    <w:rsid w:val="008617AE"/>
    <w:rsid w:val="00890ED0"/>
    <w:rsid w:val="00970030"/>
    <w:rsid w:val="00985859"/>
    <w:rsid w:val="00AD47BD"/>
    <w:rsid w:val="00AE0B9F"/>
    <w:rsid w:val="00BA3F94"/>
    <w:rsid w:val="00BB4C65"/>
    <w:rsid w:val="00BC3170"/>
    <w:rsid w:val="00C217D1"/>
    <w:rsid w:val="00C41F58"/>
    <w:rsid w:val="00CC490F"/>
    <w:rsid w:val="00CD6498"/>
    <w:rsid w:val="00D1184B"/>
    <w:rsid w:val="00E06404"/>
    <w:rsid w:val="00E3376E"/>
    <w:rsid w:val="00E41987"/>
    <w:rsid w:val="00E4679C"/>
    <w:rsid w:val="00E51079"/>
    <w:rsid w:val="00E51FBC"/>
    <w:rsid w:val="00E715ED"/>
    <w:rsid w:val="00EB04DE"/>
    <w:rsid w:val="00EB25BD"/>
    <w:rsid w:val="00EF0C16"/>
    <w:rsid w:val="00F360A8"/>
    <w:rsid w:val="00F36303"/>
    <w:rsid w:val="00F457B8"/>
    <w:rsid w:val="00FC6303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59"/>
    <w:pPr>
      <w:suppressAutoHyphens/>
    </w:pPr>
    <w:rPr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spacing w:before="240"/>
      <w:jc w:val="center"/>
      <w:outlineLvl w:val="0"/>
    </w:pPr>
    <w:rPr>
      <w:b/>
      <w:bCs/>
      <w:caps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spacing w:before="24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spacing w:before="240"/>
      <w:jc w:val="center"/>
      <w:outlineLvl w:val="2"/>
    </w:pPr>
    <w:rPr>
      <w:b/>
      <w:bCs/>
      <w:sz w:val="26"/>
      <w:szCs w:val="26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spacing w:before="240"/>
      <w:ind w:firstLine="431"/>
      <w:outlineLvl w:val="6"/>
    </w:p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ind w:left="708"/>
    </w:p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85859"/>
    <w:pPr>
      <w:widowControl w:val="0"/>
      <w:overflowPunct w:val="0"/>
      <w:autoSpaceDE w:val="0"/>
      <w:spacing w:after="120"/>
    </w:pPr>
    <w:rPr>
      <w:kern w:val="2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85859"/>
    <w:rPr>
      <w:kern w:val="2"/>
      <w:lang w:eastAsia="ar-SA"/>
    </w:rPr>
  </w:style>
  <w:style w:type="paragraph" w:customStyle="1" w:styleId="Rub2">
    <w:name w:val="Rub2"/>
    <w:basedOn w:val="Normalny"/>
    <w:next w:val="Normalny"/>
    <w:rsid w:val="0098585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customStyle="1" w:styleId="Default">
    <w:name w:val="Default"/>
    <w:rsid w:val="009858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pelle">
    <w:name w:val="spelle"/>
    <w:basedOn w:val="Domylnaczcionkaakapitu"/>
    <w:rsid w:val="00985859"/>
  </w:style>
  <w:style w:type="character" w:styleId="Hipercze">
    <w:name w:val="Hyperlink"/>
    <w:rsid w:val="009858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5ED"/>
    <w:rPr>
      <w:rFonts w:ascii="Tahoma" w:hAnsi="Tahoma" w:cs="Tahoma"/>
      <w:sz w:val="16"/>
      <w:szCs w:val="16"/>
      <w:lang w:val="en-GB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68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6827"/>
    <w:rPr>
      <w:sz w:val="16"/>
      <w:szCs w:val="16"/>
      <w:lang w:val="en-GB" w:eastAsia="ar-SA"/>
    </w:rPr>
  </w:style>
  <w:style w:type="paragraph" w:styleId="Akapitzlist">
    <w:name w:val="List Paragraph"/>
    <w:basedOn w:val="Normalny"/>
    <w:uiPriority w:val="34"/>
    <w:qFormat/>
    <w:rsid w:val="00BA3F94"/>
    <w:pPr>
      <w:ind w:left="720"/>
      <w:contextualSpacing/>
    </w:pPr>
  </w:style>
  <w:style w:type="paragraph" w:customStyle="1" w:styleId="Tekstpodstawowy21">
    <w:name w:val="Tekst podstawowy 21"/>
    <w:basedOn w:val="Normalny"/>
    <w:rsid w:val="003E3757"/>
    <w:pPr>
      <w:spacing w:line="240" w:lineRule="atLeast"/>
      <w:ind w:left="714" w:hanging="357"/>
      <w:jc w:val="center"/>
    </w:pPr>
    <w:rPr>
      <w:b/>
      <w:bCs/>
      <w:i/>
      <w:iCs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59"/>
    <w:pPr>
      <w:suppressAutoHyphens/>
    </w:pPr>
    <w:rPr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spacing w:before="240"/>
      <w:jc w:val="center"/>
      <w:outlineLvl w:val="0"/>
    </w:pPr>
    <w:rPr>
      <w:b/>
      <w:bCs/>
      <w:caps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spacing w:before="24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spacing w:before="240"/>
      <w:jc w:val="center"/>
      <w:outlineLvl w:val="2"/>
    </w:pPr>
    <w:rPr>
      <w:b/>
      <w:bCs/>
      <w:sz w:val="26"/>
      <w:szCs w:val="26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spacing w:before="240"/>
      <w:ind w:firstLine="431"/>
      <w:outlineLvl w:val="6"/>
    </w:p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ind w:left="708"/>
    </w:p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85859"/>
    <w:pPr>
      <w:widowControl w:val="0"/>
      <w:overflowPunct w:val="0"/>
      <w:autoSpaceDE w:val="0"/>
      <w:spacing w:after="120"/>
    </w:pPr>
    <w:rPr>
      <w:kern w:val="2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85859"/>
    <w:rPr>
      <w:kern w:val="2"/>
      <w:lang w:eastAsia="ar-SA"/>
    </w:rPr>
  </w:style>
  <w:style w:type="paragraph" w:customStyle="1" w:styleId="Rub2">
    <w:name w:val="Rub2"/>
    <w:basedOn w:val="Normalny"/>
    <w:next w:val="Normalny"/>
    <w:rsid w:val="0098585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customStyle="1" w:styleId="Default">
    <w:name w:val="Default"/>
    <w:rsid w:val="009858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pelle">
    <w:name w:val="spelle"/>
    <w:basedOn w:val="Domylnaczcionkaakapitu"/>
    <w:rsid w:val="00985859"/>
  </w:style>
  <w:style w:type="character" w:styleId="Hipercze">
    <w:name w:val="Hyperlink"/>
    <w:rsid w:val="009858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5ED"/>
    <w:rPr>
      <w:rFonts w:ascii="Tahoma" w:hAnsi="Tahoma" w:cs="Tahoma"/>
      <w:sz w:val="16"/>
      <w:szCs w:val="16"/>
      <w:lang w:val="en-GB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68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6827"/>
    <w:rPr>
      <w:sz w:val="16"/>
      <w:szCs w:val="16"/>
      <w:lang w:val="en-GB" w:eastAsia="ar-SA"/>
    </w:rPr>
  </w:style>
  <w:style w:type="paragraph" w:styleId="Akapitzlist">
    <w:name w:val="List Paragraph"/>
    <w:basedOn w:val="Normalny"/>
    <w:uiPriority w:val="34"/>
    <w:qFormat/>
    <w:rsid w:val="00BA3F94"/>
    <w:pPr>
      <w:ind w:left="720"/>
      <w:contextualSpacing/>
    </w:pPr>
  </w:style>
  <w:style w:type="paragraph" w:customStyle="1" w:styleId="Tekstpodstawowy21">
    <w:name w:val="Tekst podstawowy 21"/>
    <w:basedOn w:val="Normalny"/>
    <w:rsid w:val="003E3757"/>
    <w:pPr>
      <w:spacing w:line="240" w:lineRule="atLeast"/>
      <w:ind w:left="714" w:hanging="357"/>
      <w:jc w:val="center"/>
    </w:pPr>
    <w:rPr>
      <w:b/>
      <w:bCs/>
      <w:i/>
      <w:i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ownictwo@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3615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27</cp:revision>
  <cp:lastPrinted>2019-11-14T13:24:00Z</cp:lastPrinted>
  <dcterms:created xsi:type="dcterms:W3CDTF">2019-10-17T11:00:00Z</dcterms:created>
  <dcterms:modified xsi:type="dcterms:W3CDTF">2019-11-14T13:27:00Z</dcterms:modified>
</cp:coreProperties>
</file>