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67D" w:rsidRPr="009F6FDB" w:rsidRDefault="0007267D" w:rsidP="009F6FDB">
      <w:pPr>
        <w:pStyle w:val="Bezodstpw"/>
        <w:jc w:val="right"/>
        <w:rPr>
          <w:rFonts w:ascii="Times New Roman" w:hAnsi="Times New Roman" w:cs="Times New Roman"/>
        </w:rPr>
      </w:pPr>
      <w:r w:rsidRPr="009F6FDB">
        <w:rPr>
          <w:rFonts w:ascii="Times New Roman" w:hAnsi="Times New Roman" w:cs="Times New Roman"/>
        </w:rPr>
        <w:t>Przytyk, dnia</w:t>
      </w:r>
      <w:r w:rsidR="00077B26">
        <w:rPr>
          <w:rFonts w:ascii="Times New Roman" w:hAnsi="Times New Roman" w:cs="Times New Roman"/>
        </w:rPr>
        <w:t xml:space="preserve"> </w:t>
      </w:r>
      <w:r w:rsidR="00187779">
        <w:rPr>
          <w:rFonts w:ascii="Times New Roman" w:hAnsi="Times New Roman" w:cs="Times New Roman"/>
        </w:rPr>
        <w:t>20</w:t>
      </w:r>
      <w:r w:rsidR="00077B26">
        <w:rPr>
          <w:rFonts w:ascii="Times New Roman" w:hAnsi="Times New Roman" w:cs="Times New Roman"/>
        </w:rPr>
        <w:t>.0</w:t>
      </w:r>
      <w:r w:rsidR="00187779">
        <w:rPr>
          <w:rFonts w:ascii="Times New Roman" w:hAnsi="Times New Roman" w:cs="Times New Roman"/>
        </w:rPr>
        <w:t>2</w:t>
      </w:r>
      <w:r w:rsidR="00000429" w:rsidRPr="009F6FDB">
        <w:rPr>
          <w:rFonts w:ascii="Times New Roman" w:hAnsi="Times New Roman" w:cs="Times New Roman"/>
        </w:rPr>
        <w:t>.201</w:t>
      </w:r>
      <w:r w:rsidR="00187779">
        <w:rPr>
          <w:rFonts w:ascii="Times New Roman" w:hAnsi="Times New Roman" w:cs="Times New Roman"/>
        </w:rPr>
        <w:t>9</w:t>
      </w:r>
      <w:r w:rsidR="00000429" w:rsidRPr="009F6FDB">
        <w:rPr>
          <w:rFonts w:ascii="Times New Roman" w:hAnsi="Times New Roman" w:cs="Times New Roman"/>
        </w:rPr>
        <w:t xml:space="preserve"> r.</w:t>
      </w:r>
      <w:r w:rsidRPr="009F6FDB">
        <w:rPr>
          <w:rFonts w:ascii="Times New Roman" w:hAnsi="Times New Roman" w:cs="Times New Roman"/>
        </w:rPr>
        <w:t xml:space="preserve"> </w:t>
      </w:r>
    </w:p>
    <w:p w:rsidR="0007267D" w:rsidRDefault="007A3D2F" w:rsidP="009F6FDB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WYKAZ NIERUCHOMOŚCI </w:t>
      </w:r>
    </w:p>
    <w:p w:rsidR="007A3D2F" w:rsidRPr="009F6FDB" w:rsidRDefault="007A3D2F" w:rsidP="009F6FDB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PRZEZNACZONYCH DO SPRZEDAŻY NR </w:t>
      </w:r>
      <w:r w:rsidR="00187779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/201</w:t>
      </w:r>
      <w:r w:rsidR="00187779">
        <w:rPr>
          <w:rFonts w:ascii="Times New Roman" w:hAnsi="Times New Roman" w:cs="Times New Roman"/>
          <w:b/>
        </w:rPr>
        <w:t>9</w:t>
      </w:r>
    </w:p>
    <w:p w:rsidR="0007267D" w:rsidRPr="009F6FDB" w:rsidRDefault="0007267D" w:rsidP="009F6FDB">
      <w:pPr>
        <w:pStyle w:val="Bezodstpw"/>
        <w:rPr>
          <w:rFonts w:ascii="Times New Roman" w:hAnsi="Times New Roman" w:cs="Times New Roman"/>
          <w:b/>
        </w:rPr>
      </w:pPr>
    </w:p>
    <w:p w:rsidR="0007267D" w:rsidRPr="009F6FDB" w:rsidRDefault="007A3D2F" w:rsidP="009F6FDB">
      <w:pPr>
        <w:pStyle w:val="Bezodstpw"/>
        <w:jc w:val="both"/>
        <w:rPr>
          <w:rFonts w:ascii="Times New Roman" w:hAnsi="Times New Roman" w:cs="Times New Roman"/>
        </w:rPr>
      </w:pPr>
      <w:r w:rsidRPr="009F6FDB">
        <w:rPr>
          <w:rFonts w:ascii="Times New Roman" w:hAnsi="Times New Roman" w:cs="Times New Roman"/>
        </w:rPr>
        <w:t>P</w:t>
      </w:r>
      <w:r w:rsidR="00000429" w:rsidRPr="009F6FDB">
        <w:rPr>
          <w:rFonts w:ascii="Times New Roman" w:hAnsi="Times New Roman" w:cs="Times New Roman"/>
        </w:rPr>
        <w:t>odaje</w:t>
      </w:r>
      <w:r>
        <w:rPr>
          <w:rFonts w:ascii="Times New Roman" w:hAnsi="Times New Roman" w:cs="Times New Roman"/>
        </w:rPr>
        <w:t xml:space="preserve"> się</w:t>
      </w:r>
      <w:r w:rsidR="00000429" w:rsidRPr="009F6FDB">
        <w:rPr>
          <w:rFonts w:ascii="Times New Roman" w:hAnsi="Times New Roman" w:cs="Times New Roman"/>
        </w:rPr>
        <w:t xml:space="preserve"> do publicznej wiadomości </w:t>
      </w:r>
      <w:r w:rsidR="0007267D" w:rsidRPr="009F6FDB">
        <w:rPr>
          <w:rFonts w:ascii="Times New Roman" w:hAnsi="Times New Roman" w:cs="Times New Roman"/>
        </w:rPr>
        <w:t>wykaz nieruchomości stanowiących grunty niezabudowane będące własnością Gminy Przytyk, przeznaczone do zbycia, działając na podstawie art. 35 ust. 1 i 2 ustawy z dnia 21 sierpnia 1997 roku o gospodarce nieruchomościami (</w:t>
      </w:r>
      <w:proofErr w:type="spellStart"/>
      <w:r w:rsidR="0007267D" w:rsidRPr="009F6FDB">
        <w:rPr>
          <w:rFonts w:ascii="Times New Roman" w:hAnsi="Times New Roman" w:cs="Times New Roman"/>
        </w:rPr>
        <w:t>t.j</w:t>
      </w:r>
      <w:proofErr w:type="spellEnd"/>
      <w:r w:rsidR="0007267D" w:rsidRPr="009F6FDB">
        <w:rPr>
          <w:rFonts w:ascii="Times New Roman" w:hAnsi="Times New Roman" w:cs="Times New Roman"/>
        </w:rPr>
        <w:t>. Dz. U. z 201</w:t>
      </w:r>
      <w:r w:rsidR="00187779">
        <w:rPr>
          <w:rFonts w:ascii="Times New Roman" w:hAnsi="Times New Roman" w:cs="Times New Roman"/>
        </w:rPr>
        <w:t>8</w:t>
      </w:r>
      <w:r w:rsidR="0007267D" w:rsidRPr="009F6FDB">
        <w:rPr>
          <w:rFonts w:ascii="Times New Roman" w:hAnsi="Times New Roman" w:cs="Times New Roman"/>
        </w:rPr>
        <w:t xml:space="preserve"> r. poz. </w:t>
      </w:r>
      <w:r w:rsidR="00187779">
        <w:rPr>
          <w:rFonts w:ascii="Times New Roman" w:hAnsi="Times New Roman" w:cs="Times New Roman"/>
        </w:rPr>
        <w:t>2204</w:t>
      </w:r>
      <w:r w:rsidR="0007267D" w:rsidRPr="009F6FDB">
        <w:rPr>
          <w:rFonts w:ascii="Times New Roman" w:hAnsi="Times New Roman" w:cs="Times New Roman"/>
        </w:rPr>
        <w:t xml:space="preserve"> z </w:t>
      </w:r>
      <w:proofErr w:type="spellStart"/>
      <w:r w:rsidR="0007267D" w:rsidRPr="009F6FDB">
        <w:rPr>
          <w:rFonts w:ascii="Times New Roman" w:hAnsi="Times New Roman" w:cs="Times New Roman"/>
        </w:rPr>
        <w:t>późn</w:t>
      </w:r>
      <w:proofErr w:type="spellEnd"/>
      <w:r w:rsidR="0007267D" w:rsidRPr="009F6FDB">
        <w:rPr>
          <w:rFonts w:ascii="Times New Roman" w:hAnsi="Times New Roman" w:cs="Times New Roman"/>
        </w:rPr>
        <w:t>. zm. ) oraz Uchwał</w:t>
      </w:r>
      <w:r w:rsidR="00187779">
        <w:rPr>
          <w:rFonts w:ascii="Times New Roman" w:hAnsi="Times New Roman" w:cs="Times New Roman"/>
        </w:rPr>
        <w:t>y</w:t>
      </w:r>
      <w:r w:rsidR="0007267D" w:rsidRPr="009F6FDB">
        <w:rPr>
          <w:rFonts w:ascii="Times New Roman" w:hAnsi="Times New Roman" w:cs="Times New Roman"/>
        </w:rPr>
        <w:t xml:space="preserve"> Rady Gminy Przytyk Nr </w:t>
      </w:r>
      <w:r>
        <w:rPr>
          <w:rFonts w:ascii="Times New Roman" w:hAnsi="Times New Roman" w:cs="Times New Roman"/>
        </w:rPr>
        <w:t>XXII.137.2016 z dnia 24 czerwca 2016 r.</w:t>
      </w:r>
    </w:p>
    <w:tbl>
      <w:tblPr>
        <w:tblpPr w:leftFromText="141" w:rightFromText="141" w:vertAnchor="page" w:horzAnchor="margin" w:tblpY="2476"/>
        <w:tblW w:w="4986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74"/>
        <w:gridCol w:w="2118"/>
        <w:gridCol w:w="964"/>
        <w:gridCol w:w="2602"/>
        <w:gridCol w:w="2314"/>
        <w:gridCol w:w="2886"/>
        <w:gridCol w:w="2658"/>
      </w:tblGrid>
      <w:tr w:rsidR="00AC1A0C" w:rsidRPr="009F6FDB" w:rsidTr="00187779">
        <w:trPr>
          <w:trHeight w:val="397"/>
        </w:trPr>
        <w:tc>
          <w:tcPr>
            <w:tcW w:w="237" w:type="pct"/>
            <w:tcBorders>
              <w:bottom w:val="single" w:sz="12" w:space="0" w:color="000000"/>
            </w:tcBorders>
          </w:tcPr>
          <w:p w:rsidR="00AC1A0C" w:rsidRPr="009F6FDB" w:rsidRDefault="00AC1A0C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  <w:p w:rsidR="00AC1A0C" w:rsidRPr="009F6FDB" w:rsidRDefault="00AC1A0C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45" w:type="pct"/>
            <w:tcBorders>
              <w:bottom w:val="single" w:sz="12" w:space="0" w:color="000000"/>
            </w:tcBorders>
          </w:tcPr>
          <w:p w:rsidR="00AC1A0C" w:rsidRPr="009F6FDB" w:rsidRDefault="00AC1A0C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Położenie</w:t>
            </w:r>
          </w:p>
          <w:p w:rsidR="00AC1A0C" w:rsidRPr="009F6FDB" w:rsidRDefault="00AC1A0C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nieruchomości</w:t>
            </w:r>
          </w:p>
        </w:tc>
        <w:tc>
          <w:tcPr>
            <w:tcW w:w="339" w:type="pct"/>
            <w:tcBorders>
              <w:bottom w:val="single" w:sz="12" w:space="0" w:color="000000"/>
            </w:tcBorders>
          </w:tcPr>
          <w:p w:rsidR="00AC1A0C" w:rsidRPr="009F6FDB" w:rsidRDefault="00AC1A0C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 xml:space="preserve">Nr </w:t>
            </w:r>
            <w:proofErr w:type="spellStart"/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Kw</w:t>
            </w:r>
            <w:proofErr w:type="spellEnd"/>
          </w:p>
        </w:tc>
        <w:tc>
          <w:tcPr>
            <w:tcW w:w="915" w:type="pct"/>
            <w:tcBorders>
              <w:bottom w:val="single" w:sz="12" w:space="0" w:color="000000"/>
            </w:tcBorders>
          </w:tcPr>
          <w:p w:rsidR="00AC1A0C" w:rsidRPr="009F6FDB" w:rsidRDefault="00AC1A0C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Oznaczenie</w:t>
            </w:r>
          </w:p>
          <w:p w:rsidR="00AC1A0C" w:rsidRPr="009F6FDB" w:rsidRDefault="00AC1A0C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nieruchomości</w:t>
            </w:r>
          </w:p>
        </w:tc>
        <w:tc>
          <w:tcPr>
            <w:tcW w:w="814" w:type="pct"/>
            <w:tcBorders>
              <w:bottom w:val="single" w:sz="12" w:space="0" w:color="000000"/>
            </w:tcBorders>
          </w:tcPr>
          <w:p w:rsidR="00AC1A0C" w:rsidRPr="009F6FDB" w:rsidRDefault="00AC1A0C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Opis</w:t>
            </w:r>
          </w:p>
          <w:p w:rsidR="00AC1A0C" w:rsidRPr="009F6FDB" w:rsidRDefault="00AC1A0C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Nieruchomości</w:t>
            </w:r>
          </w:p>
        </w:tc>
        <w:tc>
          <w:tcPr>
            <w:tcW w:w="1015" w:type="pct"/>
            <w:tcBorders>
              <w:bottom w:val="single" w:sz="12" w:space="0" w:color="000000"/>
            </w:tcBorders>
          </w:tcPr>
          <w:p w:rsidR="00AC1A0C" w:rsidRPr="009F6FDB" w:rsidRDefault="00AC1A0C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 xml:space="preserve">Przeznaczenie </w:t>
            </w:r>
          </w:p>
          <w:p w:rsidR="00AC1A0C" w:rsidRPr="009F6FDB" w:rsidRDefault="00AC1A0C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nieruchomości</w:t>
            </w:r>
          </w:p>
        </w:tc>
        <w:tc>
          <w:tcPr>
            <w:tcW w:w="935" w:type="pct"/>
            <w:tcBorders>
              <w:bottom w:val="single" w:sz="4" w:space="0" w:color="auto"/>
            </w:tcBorders>
          </w:tcPr>
          <w:p w:rsidR="00AC1A0C" w:rsidRPr="009F6FDB" w:rsidRDefault="00AC1A0C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ena</w:t>
            </w:r>
          </w:p>
          <w:p w:rsidR="00AC1A0C" w:rsidRPr="009F6FDB" w:rsidRDefault="00AC1A0C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nieruchomości</w:t>
            </w:r>
          </w:p>
        </w:tc>
      </w:tr>
      <w:tr w:rsidR="00AC1A0C" w:rsidRPr="009F6FDB" w:rsidTr="00187779">
        <w:tc>
          <w:tcPr>
            <w:tcW w:w="237" w:type="pct"/>
            <w:tcBorders>
              <w:top w:val="nil"/>
            </w:tcBorders>
          </w:tcPr>
          <w:p w:rsidR="00AC1A0C" w:rsidRPr="009F6FDB" w:rsidRDefault="00AC1A0C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745" w:type="pct"/>
            <w:tcBorders>
              <w:top w:val="nil"/>
              <w:bottom w:val="single" w:sz="6" w:space="0" w:color="000000"/>
            </w:tcBorders>
          </w:tcPr>
          <w:p w:rsidR="00AC1A0C" w:rsidRPr="009F6FDB" w:rsidRDefault="00AC1A0C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339" w:type="pct"/>
            <w:tcBorders>
              <w:top w:val="nil"/>
            </w:tcBorders>
          </w:tcPr>
          <w:p w:rsidR="00AC1A0C" w:rsidRPr="009F6FDB" w:rsidRDefault="00AC1A0C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915" w:type="pct"/>
            <w:tcBorders>
              <w:top w:val="nil"/>
            </w:tcBorders>
          </w:tcPr>
          <w:p w:rsidR="00AC1A0C" w:rsidRPr="009F6FDB" w:rsidRDefault="00AC1A0C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814" w:type="pct"/>
            <w:tcBorders>
              <w:top w:val="nil"/>
            </w:tcBorders>
          </w:tcPr>
          <w:p w:rsidR="00AC1A0C" w:rsidRPr="009F6FDB" w:rsidRDefault="00AC1A0C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1015" w:type="pct"/>
            <w:tcBorders>
              <w:top w:val="nil"/>
              <w:right w:val="single" w:sz="4" w:space="0" w:color="auto"/>
            </w:tcBorders>
          </w:tcPr>
          <w:p w:rsidR="00AC1A0C" w:rsidRPr="009F6FDB" w:rsidRDefault="00AC1A0C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0C" w:rsidRPr="009F6FDB" w:rsidRDefault="00AC1A0C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</w:tr>
      <w:tr w:rsidR="00187779" w:rsidRPr="009F6FDB" w:rsidTr="00187779">
        <w:trPr>
          <w:cantSplit/>
          <w:trHeight w:val="1515"/>
        </w:trPr>
        <w:tc>
          <w:tcPr>
            <w:tcW w:w="2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79" w:rsidRPr="009F6FDB" w:rsidRDefault="00187779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87779" w:rsidRPr="009F6FDB" w:rsidRDefault="00633CD4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bookmarkStart w:id="0" w:name="_GoBack"/>
            <w:bookmarkEnd w:id="0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70E" w:rsidRDefault="00187779" w:rsidP="00D81E05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Wola Wrzeszczowska Kolonia</w:t>
            </w:r>
            <w:r w:rsidR="0064070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, </w:t>
            </w:r>
          </w:p>
          <w:p w:rsidR="00187779" w:rsidRPr="009F6FDB" w:rsidRDefault="0064070E" w:rsidP="00D81E05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gm. Przytyk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87779" w:rsidRPr="009F6FDB" w:rsidRDefault="00187779" w:rsidP="00D81E05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Dec.Wojewody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Mazowieckiego Nr 488/R/2016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79" w:rsidRPr="009F6FDB" w:rsidRDefault="00187779" w:rsidP="00AC1A0C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 xml:space="preserve">Działka </w:t>
            </w: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Nr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149/1</w:t>
            </w:r>
          </w:p>
          <w:p w:rsidR="00187779" w:rsidRPr="009F6FDB" w:rsidRDefault="00187779" w:rsidP="00AC1A0C">
            <w:pPr>
              <w:pStyle w:val="Bezodstpw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 pow. 0,30</w:t>
            </w: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00</w:t>
            </w:r>
            <w:r w:rsidRPr="009F6FD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9F6FDB">
              <w:rPr>
                <w:rFonts w:ascii="Times New Roman" w:eastAsia="Times New Roman" w:hAnsi="Times New Roman" w:cs="Times New Roman"/>
                <w:bCs/>
                <w:lang w:eastAsia="pl-PL"/>
              </w:rPr>
              <w:t>ha,</w:t>
            </w:r>
          </w:p>
          <w:p w:rsidR="00187779" w:rsidRPr="001B7CF0" w:rsidRDefault="00187779" w:rsidP="00D81E05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niezabudowana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79" w:rsidRDefault="00187779" w:rsidP="00EC5DAB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Nier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uchomość gruntowa niezabudowana</w:t>
            </w:r>
            <w:r w:rsidR="00B325C1">
              <w:rPr>
                <w:rFonts w:ascii="Times New Roman" w:eastAsia="Times New Roman" w:hAnsi="Times New Roman" w:cs="Times New Roman"/>
                <w:lang w:eastAsia="pl-PL"/>
              </w:rPr>
              <w:t xml:space="preserve"> i niezagospodarowana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oznaczenie użytków:</w:t>
            </w:r>
          </w:p>
          <w:p w:rsidR="00187779" w:rsidRDefault="00187779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RIIIb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>- 0,1996 ha,</w:t>
            </w:r>
          </w:p>
          <w:p w:rsidR="00187779" w:rsidRDefault="00187779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S-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RIIIb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>- 0,0566 ha,</w:t>
            </w:r>
          </w:p>
          <w:p w:rsidR="00187779" w:rsidRPr="00EC5DAB" w:rsidRDefault="00187779" w:rsidP="00AC1A0C">
            <w:pPr>
              <w:pStyle w:val="Bezodstpw"/>
              <w:rPr>
                <w:rFonts w:ascii="Times New Roman" w:eastAsia="Times New Roman" w:hAnsi="Times New Roman" w:cs="Times New Roman"/>
                <w:lang w:val="en-US" w:eastAsia="pl-PL"/>
              </w:rPr>
            </w:pPr>
            <w:proofErr w:type="spellStart"/>
            <w:r w:rsidRPr="00EC5DAB">
              <w:rPr>
                <w:rFonts w:ascii="Times New Roman" w:eastAsia="Times New Roman" w:hAnsi="Times New Roman" w:cs="Times New Roman"/>
                <w:lang w:val="en-US" w:eastAsia="pl-PL"/>
              </w:rPr>
              <w:t>RIVa</w:t>
            </w:r>
            <w:proofErr w:type="spellEnd"/>
            <w:r w:rsidRPr="00EC5DAB">
              <w:rPr>
                <w:rFonts w:ascii="Times New Roman" w:eastAsia="Times New Roman" w:hAnsi="Times New Roman" w:cs="Times New Roman"/>
                <w:lang w:val="en-US" w:eastAsia="pl-PL"/>
              </w:rPr>
              <w:t>- 0,0283 ha,</w:t>
            </w:r>
          </w:p>
          <w:p w:rsidR="00187779" w:rsidRPr="001B7CF0" w:rsidRDefault="00187779" w:rsidP="000A0A05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EC5DAB">
              <w:rPr>
                <w:rFonts w:ascii="Times New Roman" w:eastAsia="Times New Roman" w:hAnsi="Times New Roman" w:cs="Times New Roman"/>
                <w:lang w:val="en-US" w:eastAsia="pl-PL"/>
              </w:rPr>
              <w:t>S-</w:t>
            </w:r>
            <w:proofErr w:type="spellStart"/>
            <w:r w:rsidRPr="00EC5DAB">
              <w:rPr>
                <w:rFonts w:ascii="Times New Roman" w:eastAsia="Times New Roman" w:hAnsi="Times New Roman" w:cs="Times New Roman"/>
                <w:lang w:val="en-US" w:eastAsia="pl-PL"/>
              </w:rPr>
              <w:t>RIVa</w:t>
            </w:r>
            <w:proofErr w:type="spellEnd"/>
            <w:r w:rsidRPr="00EC5DAB">
              <w:rPr>
                <w:rFonts w:ascii="Times New Roman" w:eastAsia="Times New Roman" w:hAnsi="Times New Roman" w:cs="Times New Roman"/>
                <w:lang w:val="en-US" w:eastAsia="pl-PL"/>
              </w:rPr>
              <w:t>- 0,0155 ha.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79" w:rsidRPr="001B7CF0" w:rsidRDefault="00187779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Na teren brak jest obowiązującego miejscowego planu zagospodarowania przestrzennego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79" w:rsidRDefault="00187779" w:rsidP="00AC1A0C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87779" w:rsidRPr="009F6FDB" w:rsidRDefault="00187779" w:rsidP="00AC1A0C">
            <w:pPr>
              <w:pStyle w:val="Bezodstpw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:rsidR="00187779" w:rsidRPr="001B7CF0" w:rsidRDefault="00187779" w:rsidP="00AC1A0C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20.5</w:t>
            </w:r>
            <w:r w:rsidRPr="009F6FDB">
              <w:rPr>
                <w:rFonts w:ascii="Times New Roman" w:eastAsia="Times New Roman" w:hAnsi="Times New Roman" w:cs="Times New Roman"/>
                <w:b/>
                <w:lang w:eastAsia="pl-PL"/>
              </w:rPr>
              <w:t>00,00 zł</w:t>
            </w:r>
          </w:p>
        </w:tc>
      </w:tr>
    </w:tbl>
    <w:p w:rsidR="0007267D" w:rsidRPr="009F6FDB" w:rsidRDefault="0007267D" w:rsidP="009F6FDB">
      <w:pPr>
        <w:pStyle w:val="Bezodstpw"/>
        <w:rPr>
          <w:rFonts w:ascii="Times New Roman" w:hAnsi="Times New Roman" w:cs="Times New Roman"/>
          <w:b/>
        </w:rPr>
      </w:pPr>
    </w:p>
    <w:p w:rsidR="00000429" w:rsidRPr="009F6FDB" w:rsidRDefault="00EF18C1" w:rsidP="0064070E">
      <w:pPr>
        <w:pStyle w:val="Bezodstpw"/>
        <w:ind w:right="-31"/>
        <w:jc w:val="both"/>
        <w:rPr>
          <w:rFonts w:ascii="Times New Roman" w:hAnsi="Times New Roman" w:cs="Times New Roman"/>
        </w:rPr>
      </w:pPr>
      <w:r w:rsidRPr="009F6FDB">
        <w:rPr>
          <w:rFonts w:ascii="Times New Roman" w:hAnsi="Times New Roman" w:cs="Times New Roman"/>
        </w:rPr>
        <w:t>Wykaz zostaje</w:t>
      </w:r>
      <w:r w:rsidR="00943B1A">
        <w:rPr>
          <w:rFonts w:ascii="Times New Roman" w:hAnsi="Times New Roman" w:cs="Times New Roman"/>
        </w:rPr>
        <w:t xml:space="preserve"> zamieszczony na okres od dnia </w:t>
      </w:r>
      <w:r w:rsidR="00EC5DAB">
        <w:rPr>
          <w:rFonts w:ascii="Times New Roman" w:hAnsi="Times New Roman" w:cs="Times New Roman"/>
        </w:rPr>
        <w:t>2</w:t>
      </w:r>
      <w:r w:rsidR="00B325C1">
        <w:rPr>
          <w:rFonts w:ascii="Times New Roman" w:hAnsi="Times New Roman" w:cs="Times New Roman"/>
        </w:rPr>
        <w:t>0</w:t>
      </w:r>
      <w:r w:rsidR="00EC5DAB">
        <w:rPr>
          <w:rFonts w:ascii="Times New Roman" w:hAnsi="Times New Roman" w:cs="Times New Roman"/>
        </w:rPr>
        <w:t xml:space="preserve"> l</w:t>
      </w:r>
      <w:r w:rsidR="00B325C1">
        <w:rPr>
          <w:rFonts w:ascii="Times New Roman" w:hAnsi="Times New Roman" w:cs="Times New Roman"/>
        </w:rPr>
        <w:t>utego</w:t>
      </w:r>
      <w:r w:rsidR="00EC5DAB">
        <w:rPr>
          <w:rFonts w:ascii="Times New Roman" w:hAnsi="Times New Roman" w:cs="Times New Roman"/>
        </w:rPr>
        <w:t xml:space="preserve"> 201</w:t>
      </w:r>
      <w:r w:rsidR="00B325C1">
        <w:rPr>
          <w:rFonts w:ascii="Times New Roman" w:hAnsi="Times New Roman" w:cs="Times New Roman"/>
        </w:rPr>
        <w:t>9</w:t>
      </w:r>
      <w:r w:rsidR="00EC5DAB">
        <w:rPr>
          <w:rFonts w:ascii="Times New Roman" w:hAnsi="Times New Roman" w:cs="Times New Roman"/>
        </w:rPr>
        <w:t xml:space="preserve"> r. do dnia 18 </w:t>
      </w:r>
      <w:r w:rsidR="00B325C1">
        <w:rPr>
          <w:rFonts w:ascii="Times New Roman" w:hAnsi="Times New Roman" w:cs="Times New Roman"/>
        </w:rPr>
        <w:t>marca</w:t>
      </w:r>
      <w:r w:rsidRPr="009F6FDB">
        <w:rPr>
          <w:rFonts w:ascii="Times New Roman" w:hAnsi="Times New Roman" w:cs="Times New Roman"/>
        </w:rPr>
        <w:t xml:space="preserve"> 201</w:t>
      </w:r>
      <w:r w:rsidR="00B325C1">
        <w:rPr>
          <w:rFonts w:ascii="Times New Roman" w:hAnsi="Times New Roman" w:cs="Times New Roman"/>
        </w:rPr>
        <w:t>9</w:t>
      </w:r>
      <w:r w:rsidRPr="009F6FDB">
        <w:rPr>
          <w:rFonts w:ascii="Times New Roman" w:hAnsi="Times New Roman" w:cs="Times New Roman"/>
        </w:rPr>
        <w:t xml:space="preserve"> r.</w:t>
      </w:r>
    </w:p>
    <w:p w:rsidR="009677A1" w:rsidRPr="009F6FDB" w:rsidRDefault="009677A1" w:rsidP="0064070E">
      <w:pPr>
        <w:pStyle w:val="Bezodstpw"/>
        <w:ind w:right="-31"/>
        <w:jc w:val="both"/>
        <w:rPr>
          <w:rFonts w:ascii="Times New Roman" w:hAnsi="Times New Roman" w:cs="Times New Roman"/>
        </w:rPr>
      </w:pPr>
      <w:r w:rsidRPr="009F6FDB">
        <w:rPr>
          <w:rFonts w:ascii="Times New Roman" w:hAnsi="Times New Roman" w:cs="Times New Roman"/>
        </w:rPr>
        <w:t>Do ceny nieruchomości zostanie doliczony podatek VAT, jeżeli obowiązujące w dacie sprzedaży nieruchomości przepisy będą nakładały taki obowiązek.</w:t>
      </w:r>
    </w:p>
    <w:p w:rsidR="009677A1" w:rsidRPr="009F6FDB" w:rsidRDefault="009677A1" w:rsidP="0064070E">
      <w:pPr>
        <w:pStyle w:val="Bezodstpw"/>
        <w:ind w:right="-31"/>
        <w:jc w:val="both"/>
        <w:rPr>
          <w:rFonts w:ascii="Times New Roman" w:hAnsi="Times New Roman" w:cs="Times New Roman"/>
        </w:rPr>
      </w:pPr>
      <w:r w:rsidRPr="009F6FDB">
        <w:rPr>
          <w:rFonts w:ascii="Times New Roman" w:hAnsi="Times New Roman" w:cs="Times New Roman"/>
        </w:rPr>
        <w:t>Dla osób, o których mowa w art. 34 ust. 1 pkt 1 i 2 ustawy o gospodarce nieruchomościami wyznacza się termin zgła</w:t>
      </w:r>
      <w:r w:rsidR="001B7CF0">
        <w:rPr>
          <w:rFonts w:ascii="Times New Roman" w:hAnsi="Times New Roman" w:cs="Times New Roman"/>
        </w:rPr>
        <w:t>szania wniosku o skorzystaniu z </w:t>
      </w:r>
      <w:r w:rsidRPr="009F6FDB">
        <w:rPr>
          <w:rFonts w:ascii="Times New Roman" w:hAnsi="Times New Roman" w:cs="Times New Roman"/>
        </w:rPr>
        <w:t xml:space="preserve">pierwszeństwa w nabyciu w/w nieruchomości do dnia </w:t>
      </w:r>
      <w:r w:rsidR="00077B26">
        <w:rPr>
          <w:rFonts w:ascii="Times New Roman" w:hAnsi="Times New Roman" w:cs="Times New Roman"/>
        </w:rPr>
        <w:t>8</w:t>
      </w:r>
      <w:r w:rsidR="00EC5DAB">
        <w:rPr>
          <w:rFonts w:ascii="Times New Roman" w:hAnsi="Times New Roman" w:cs="Times New Roman"/>
        </w:rPr>
        <w:t xml:space="preserve"> </w:t>
      </w:r>
      <w:r w:rsidR="00B325C1">
        <w:rPr>
          <w:rFonts w:ascii="Times New Roman" w:hAnsi="Times New Roman" w:cs="Times New Roman"/>
        </w:rPr>
        <w:t xml:space="preserve">kwietnia </w:t>
      </w:r>
      <w:r w:rsidRPr="009F6FDB">
        <w:rPr>
          <w:rFonts w:ascii="Times New Roman" w:hAnsi="Times New Roman" w:cs="Times New Roman"/>
        </w:rPr>
        <w:t>201</w:t>
      </w:r>
      <w:r w:rsidR="00B325C1">
        <w:rPr>
          <w:rFonts w:ascii="Times New Roman" w:hAnsi="Times New Roman" w:cs="Times New Roman"/>
        </w:rPr>
        <w:t>9</w:t>
      </w:r>
      <w:r w:rsidRPr="009F6FDB">
        <w:rPr>
          <w:rFonts w:ascii="Times New Roman" w:hAnsi="Times New Roman" w:cs="Times New Roman"/>
        </w:rPr>
        <w:t xml:space="preserve"> r.</w:t>
      </w:r>
    </w:p>
    <w:p w:rsidR="0007267D" w:rsidRPr="009F6FDB" w:rsidRDefault="009677A1" w:rsidP="0064070E">
      <w:pPr>
        <w:pStyle w:val="Bezodstpw"/>
        <w:ind w:right="-31"/>
        <w:jc w:val="both"/>
        <w:rPr>
          <w:rFonts w:ascii="Times New Roman" w:hAnsi="Times New Roman" w:cs="Times New Roman"/>
        </w:rPr>
      </w:pPr>
      <w:r w:rsidRPr="009F6FDB">
        <w:rPr>
          <w:rFonts w:ascii="Times New Roman" w:hAnsi="Times New Roman" w:cs="Times New Roman"/>
        </w:rPr>
        <w:t>Warunkiem skorzystania z pierwszeństwa w nabyciu nieruchomości przez uprawnione osoby poza złożeniem wniosku jest złożenie oświadczenia o wyrażeniu zgody na cenę wymienioną w wykazie.</w:t>
      </w:r>
    </w:p>
    <w:sectPr w:rsidR="0007267D" w:rsidRPr="009F6FDB" w:rsidSect="00550809">
      <w:pgSz w:w="16838" w:h="11906" w:orient="landscape"/>
      <w:pgMar w:top="284" w:right="1135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67D"/>
    <w:rsid w:val="00000429"/>
    <w:rsid w:val="0007267D"/>
    <w:rsid w:val="00077B26"/>
    <w:rsid w:val="000A0A05"/>
    <w:rsid w:val="00187779"/>
    <w:rsid w:val="001B7CF0"/>
    <w:rsid w:val="00550809"/>
    <w:rsid w:val="00582CF9"/>
    <w:rsid w:val="00633CD4"/>
    <w:rsid w:val="0064070E"/>
    <w:rsid w:val="006B5A35"/>
    <w:rsid w:val="007A3D2F"/>
    <w:rsid w:val="007F1087"/>
    <w:rsid w:val="00943B1A"/>
    <w:rsid w:val="009677A1"/>
    <w:rsid w:val="009910A9"/>
    <w:rsid w:val="009F6FDB"/>
    <w:rsid w:val="00AC1A0C"/>
    <w:rsid w:val="00B325C1"/>
    <w:rsid w:val="00C10F65"/>
    <w:rsid w:val="00C80312"/>
    <w:rsid w:val="00CE1A0E"/>
    <w:rsid w:val="00D81E05"/>
    <w:rsid w:val="00EC5DAB"/>
    <w:rsid w:val="00EF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20852"/>
  <w15:docId w15:val="{CF031DC2-897C-48C3-A9E8-F2549978F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726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F1AC0-41E5-4E2C-949B-97E5ECCF4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Karolina Suwalska</cp:lastModifiedBy>
  <cp:revision>5</cp:revision>
  <cp:lastPrinted>2019-02-18T09:26:00Z</cp:lastPrinted>
  <dcterms:created xsi:type="dcterms:W3CDTF">2019-02-18T09:23:00Z</dcterms:created>
  <dcterms:modified xsi:type="dcterms:W3CDTF">2019-02-18T09:33:00Z</dcterms:modified>
</cp:coreProperties>
</file>