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4F" w:rsidRPr="001F5A40" w:rsidRDefault="0052794F" w:rsidP="0052794F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1F5A40">
        <w:rPr>
          <w:rFonts w:ascii="Times New Roman" w:eastAsia="Arial Unicode MS" w:hAnsi="Times New Roman" w:cs="Times New Roman"/>
          <w:b/>
          <w:kern w:val="1"/>
          <w:lang w:eastAsia="ar-SA"/>
        </w:rPr>
        <w:t>GMINA PRZYTYK</w:t>
      </w:r>
    </w:p>
    <w:p w:rsidR="0052794F" w:rsidRPr="001F5A40" w:rsidRDefault="0052794F" w:rsidP="0052794F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1F5A40">
        <w:rPr>
          <w:rFonts w:ascii="Times New Roman" w:eastAsia="Arial Unicode MS" w:hAnsi="Times New Roman" w:cs="Times New Roman"/>
          <w:b/>
          <w:kern w:val="1"/>
          <w:lang w:eastAsia="ar-SA"/>
        </w:rPr>
        <w:t>26-650 Przytyk, ul. Zachęta 57</w:t>
      </w:r>
    </w:p>
    <w:p w:rsidR="0052794F" w:rsidRDefault="0052794F" w:rsidP="0052794F">
      <w:pPr>
        <w:rPr>
          <w:rFonts w:ascii="Times New Roman" w:hAnsi="Times New Roman" w:cs="Times New Roman"/>
          <w:sz w:val="24"/>
          <w:szCs w:val="24"/>
        </w:rPr>
      </w:pPr>
      <w:r w:rsidRPr="001F5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5421">
        <w:rPr>
          <w:rFonts w:ascii="Times New Roman" w:hAnsi="Times New Roman" w:cs="Times New Roman"/>
          <w:sz w:val="24"/>
          <w:szCs w:val="24"/>
        </w:rPr>
        <w:t xml:space="preserve">Przytyk, dnia </w:t>
      </w:r>
      <w:r>
        <w:rPr>
          <w:rFonts w:ascii="Times New Roman" w:hAnsi="Times New Roman" w:cs="Times New Roman"/>
          <w:sz w:val="24"/>
          <w:szCs w:val="24"/>
        </w:rPr>
        <w:t xml:space="preserve"> 15 października 2019 r.</w:t>
      </w:r>
    </w:p>
    <w:p w:rsidR="0052794F" w:rsidRPr="0052794F" w:rsidRDefault="0052794F" w:rsidP="0052794F">
      <w:pPr>
        <w:widowControl w:val="0"/>
        <w:spacing w:line="100" w:lineRule="atLeast"/>
        <w:rPr>
          <w:rFonts w:ascii="Arial" w:eastAsia="SimSun" w:hAnsi="Arial" w:cs="Arial"/>
          <w:b/>
          <w:bCs/>
          <w:color w:val="000000"/>
          <w:kern w:val="1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Zn; </w:t>
      </w:r>
      <w:r w:rsidR="002D26A5">
        <w:rPr>
          <w:rFonts w:ascii="Arial" w:eastAsia="Times New Roman" w:hAnsi="Arial" w:cs="Arial"/>
          <w:bCs/>
          <w:color w:val="000000"/>
          <w:kern w:val="1"/>
          <w:lang w:eastAsia="zh-CN" w:bidi="hi-IN"/>
        </w:rPr>
        <w:t>D.272.2</w:t>
      </w:r>
      <w:bookmarkStart w:id="0" w:name="_GoBack"/>
      <w:bookmarkEnd w:id="0"/>
      <w:r w:rsidRPr="0052794F">
        <w:rPr>
          <w:rFonts w:ascii="Arial" w:eastAsia="Times New Roman" w:hAnsi="Arial" w:cs="Arial"/>
          <w:bCs/>
          <w:color w:val="000000"/>
          <w:kern w:val="1"/>
          <w:lang w:eastAsia="zh-CN" w:bidi="hi-IN"/>
        </w:rPr>
        <w:t>.2019</w:t>
      </w:r>
    </w:p>
    <w:p w:rsidR="0052794F" w:rsidRDefault="0052794F" w:rsidP="0052794F">
      <w:pPr>
        <w:rPr>
          <w:rFonts w:ascii="Times New Roman" w:hAnsi="Times New Roman" w:cs="Times New Roman"/>
          <w:sz w:val="24"/>
          <w:szCs w:val="24"/>
        </w:rPr>
      </w:pPr>
    </w:p>
    <w:p w:rsidR="0052794F" w:rsidRDefault="0052794F" w:rsidP="005279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794F" w:rsidRDefault="0052794F" w:rsidP="0052794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</w:p>
    <w:p w:rsidR="0052794F" w:rsidRDefault="0052794F" w:rsidP="00527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794F" w:rsidRPr="00F5252C" w:rsidRDefault="0052794F" w:rsidP="00527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Wyjaśnienie</w:t>
      </w:r>
    </w:p>
    <w:p w:rsidR="0052794F" w:rsidRDefault="0052794F" w:rsidP="0052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 xml:space="preserve"> treści Specyfikacji Istotnych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arunków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proofErr w:type="spellStart"/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amówienia</w:t>
      </w:r>
      <w:proofErr w:type="spellEnd"/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52794F" w:rsidRDefault="0052794F" w:rsidP="0052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794F" w:rsidRDefault="0052794F" w:rsidP="0052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794F" w:rsidRPr="00F5252C" w:rsidRDefault="0052794F" w:rsidP="00527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D26A5" w:rsidRDefault="0052794F" w:rsidP="002D26A5">
      <w:pPr>
        <w:widowControl w:val="0"/>
        <w:spacing w:line="100" w:lineRule="atLeast"/>
        <w:jc w:val="center"/>
        <w:rPr>
          <w:rFonts w:ascii="Arial" w:eastAsia="SimSun" w:hAnsi="Arial" w:cs="Arial"/>
          <w:b/>
          <w:kern w:val="2"/>
          <w:u w:val="single"/>
          <w:lang w:eastAsia="zh-CN" w:bidi="hi-IN"/>
        </w:rPr>
      </w:pPr>
      <w:r w:rsidRPr="00F525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Dotyczy postępowania pn.</w:t>
      </w:r>
      <w:r w:rsidRPr="0052794F">
        <w:rPr>
          <w:rFonts w:ascii="Arial" w:eastAsia="SimSun" w:hAnsi="Arial" w:cs="Arial"/>
          <w:b/>
          <w:kern w:val="1"/>
          <w:u w:val="single"/>
          <w:lang w:eastAsia="zh-CN" w:bidi="hi-IN"/>
        </w:rPr>
        <w:t xml:space="preserve"> </w:t>
      </w:r>
      <w:r w:rsidR="002D26A5">
        <w:rPr>
          <w:rFonts w:ascii="Arial" w:eastAsia="SimSun" w:hAnsi="Arial" w:cs="Arial"/>
          <w:b/>
          <w:kern w:val="2"/>
          <w:u w:val="single"/>
          <w:lang w:eastAsia="zh-CN" w:bidi="hi-IN"/>
        </w:rPr>
        <w:t xml:space="preserve">„Remont drogi gminnej nr 350910W Dęba-Glinice” </w:t>
      </w:r>
    </w:p>
    <w:p w:rsidR="0052794F" w:rsidRDefault="0052794F" w:rsidP="002D26A5">
      <w:pPr>
        <w:pStyle w:val="Tekstpodstawowy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Zamawiający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wyjaśnie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że </w:t>
      </w:r>
      <w:r w:rsidRPr="0052794F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ar-SA"/>
        </w:rPr>
        <w:t xml:space="preserve">§ 18 SIWZ: </w:t>
      </w:r>
      <w:r w:rsidRPr="0052794F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Opis kryteriów, którymi zamawiający będzie się kierował przy wyborze oferty wraz z podaniem znaczenia tych kryteriów oraz sposobu oceny ofert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 pkt.2.2 otrzymuje brzmienie:</w:t>
      </w:r>
    </w:p>
    <w:p w:rsidR="0052794F" w:rsidRPr="0052794F" w:rsidRDefault="0052794F" w:rsidP="0052794F">
      <w:pPr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2.2. </w:t>
      </w:r>
      <w:r w:rsidRPr="0052794F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Ocena okresu gwarancji udzielonej na przedmiot zamówienia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. </w:t>
      </w:r>
    </w:p>
    <w:p w:rsidR="0052794F" w:rsidRPr="0052794F" w:rsidRDefault="0052794F" w:rsidP="0052794F">
      <w:pPr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Ocena przeprowadzona zostanie na podstawie podanego na druku oferty okresu gwarancji na przedmiot zamówienia w pełnych latach. Okres gwarancji należy podawać wyłącznie w pełnych latach. W przypadku podania okresu gwarancji w miesiącach Zamawiający zaliczy do wyliczenia punktów okres pełnego roku przyjmując rok niższy niż będzie to wynikało z podanej ilości miesięcy (np. podanie okresu gwarancji 4 lat i 9 m-</w:t>
      </w:r>
      <w:proofErr w:type="spellStart"/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cy</w:t>
      </w:r>
      <w:proofErr w:type="spellEnd"/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będzie traktowane jako  4 pełnych lat). Ocena przeprowadzona zostanie wg poniższego zestawienia:</w:t>
      </w:r>
    </w:p>
    <w:p w:rsidR="0052794F" w:rsidRPr="0052794F" w:rsidRDefault="0052794F" w:rsidP="0052794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– Wykonawca, który przedstawi w swojej ofercie okres gwarancji, gdzie</w:t>
      </w: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 xml:space="preserve"> P(</w:t>
      </w:r>
      <w:proofErr w:type="spellStart"/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G</w:t>
      </w: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vertAlign w:val="subscript"/>
          <w:lang w:eastAsia="ar-SA"/>
        </w:rPr>
        <w:t>i</w:t>
      </w:r>
      <w:proofErr w:type="spellEnd"/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)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to liczba punktów za kryterium okresu udzielonej gwarancji:</w:t>
      </w:r>
    </w:p>
    <w:p w:rsidR="0052794F" w:rsidRPr="0052794F" w:rsidRDefault="0052794F" w:rsidP="0052794F">
      <w:pPr>
        <w:tabs>
          <w:tab w:val="left" w:pos="234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3 lata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 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  <w:t xml:space="preserve">– otrzyma </w:t>
      </w: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0 punktów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P(</w:t>
      </w:r>
      <w:proofErr w:type="spellStart"/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G</w:t>
      </w:r>
      <w:r w:rsidRPr="0052794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ar-SA"/>
        </w:rPr>
        <w:t>i</w:t>
      </w:r>
      <w:proofErr w:type="spellEnd"/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)</w:t>
      </w:r>
    </w:p>
    <w:p w:rsidR="0052794F" w:rsidRPr="0052794F" w:rsidRDefault="0052794F" w:rsidP="0052794F">
      <w:pPr>
        <w:tabs>
          <w:tab w:val="left" w:pos="234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4 lata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 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  <w:t xml:space="preserve">– otrzyma </w:t>
      </w: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20 punktów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P(</w:t>
      </w:r>
      <w:proofErr w:type="spellStart"/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G</w:t>
      </w:r>
      <w:r w:rsidRPr="0052794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ar-SA"/>
        </w:rPr>
        <w:t>i</w:t>
      </w:r>
      <w:proofErr w:type="spellEnd"/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)</w:t>
      </w:r>
    </w:p>
    <w:p w:rsidR="0052794F" w:rsidRDefault="0052794F" w:rsidP="0052794F">
      <w:pPr>
        <w:tabs>
          <w:tab w:val="left" w:pos="234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 xml:space="preserve">5 lat i więcej            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 xml:space="preserve">   </w:t>
      </w: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 xml:space="preserve">  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– otrzyma </w:t>
      </w:r>
      <w:r w:rsidRPr="0052794F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40 punktów</w:t>
      </w:r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P(</w:t>
      </w:r>
      <w:proofErr w:type="spellStart"/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G</w:t>
      </w:r>
      <w:r w:rsidRPr="0052794F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ar-SA"/>
        </w:rPr>
        <w:t>i</w:t>
      </w:r>
      <w:proofErr w:type="spellEnd"/>
      <w:r w:rsidRPr="0052794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.</w:t>
      </w:r>
    </w:p>
    <w:p w:rsidR="0052794F" w:rsidRDefault="0052794F" w:rsidP="0052794F">
      <w:pPr>
        <w:tabs>
          <w:tab w:val="left" w:pos="2340"/>
        </w:tabs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2794F" w:rsidRPr="0052794F" w:rsidRDefault="0052794F" w:rsidP="0052794F">
      <w:pPr>
        <w:tabs>
          <w:tab w:val="left" w:pos="2340"/>
        </w:tabs>
        <w:suppressAutoHyphens/>
        <w:spacing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Pozostałe zapisy są bez zmian.</w:t>
      </w:r>
    </w:p>
    <w:p w:rsidR="0052794F" w:rsidRPr="0052794F" w:rsidRDefault="0052794F" w:rsidP="0052794F">
      <w:pPr>
        <w:pStyle w:val="Tekstpodstawowy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</w:pPr>
    </w:p>
    <w:p w:rsidR="00AE0B9F" w:rsidRDefault="00AE0B9F">
      <w:pPr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52794F" w:rsidRPr="0052794F" w:rsidRDefault="0052794F" w:rsidP="0052794F">
      <w:pPr>
        <w:tabs>
          <w:tab w:val="left" w:pos="567"/>
          <w:tab w:val="left" w:pos="2096"/>
          <w:tab w:val="left" w:pos="8730"/>
          <w:tab w:val="left" w:pos="9185"/>
        </w:tabs>
        <w:suppressAutoHyphens/>
        <w:spacing w:after="0" w:line="240" w:lineRule="atLeast"/>
        <w:ind w:left="714" w:hanging="357"/>
        <w:jc w:val="right"/>
        <w:rPr>
          <w:rFonts w:ascii="Arial" w:eastAsia="Times New Roman" w:hAnsi="Arial" w:cs="Arial"/>
          <w:b/>
          <w:bCs/>
          <w:iCs/>
          <w:lang w:eastAsia="ar-SA"/>
        </w:rPr>
      </w:pPr>
    </w:p>
    <w:p w:rsidR="0052794F" w:rsidRPr="0052794F" w:rsidRDefault="0052794F" w:rsidP="0052794F">
      <w:pPr>
        <w:tabs>
          <w:tab w:val="left" w:pos="1440"/>
        </w:tabs>
        <w:suppressAutoHyphens/>
        <w:overflowPunct w:val="0"/>
        <w:autoSpaceDE w:val="0"/>
        <w:spacing w:after="0" w:line="100" w:lineRule="atLeast"/>
        <w:ind w:left="714" w:hanging="357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279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Kierownik Zamawiającego </w:t>
      </w:r>
    </w:p>
    <w:p w:rsidR="0052794F" w:rsidRPr="0052794F" w:rsidRDefault="0052794F" w:rsidP="0052794F">
      <w:pPr>
        <w:tabs>
          <w:tab w:val="left" w:pos="1440"/>
        </w:tabs>
        <w:suppressAutoHyphens/>
        <w:overflowPunct w:val="0"/>
        <w:autoSpaceDE w:val="0"/>
        <w:spacing w:after="0" w:line="100" w:lineRule="atLeast"/>
        <w:ind w:left="714" w:hanging="35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2794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  Wójt Gminy Przytyk</w:t>
      </w:r>
    </w:p>
    <w:p w:rsidR="0052794F" w:rsidRDefault="0052794F" w:rsidP="0052794F">
      <w:pPr>
        <w:jc w:val="both"/>
      </w:pPr>
    </w:p>
    <w:sectPr w:rsidR="00527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9C"/>
    <w:rsid w:val="002D26A5"/>
    <w:rsid w:val="0052794F"/>
    <w:rsid w:val="00563D9C"/>
    <w:rsid w:val="00970030"/>
    <w:rsid w:val="00AE0B9F"/>
    <w:rsid w:val="00F3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9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Wcicienormalne"/>
    <w:link w:val="Nagwek3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4">
    <w:name w:val="heading 4"/>
    <w:basedOn w:val="Nagwek1"/>
    <w:link w:val="Nagwek4Znak"/>
    <w:qFormat/>
    <w:rsid w:val="00970030"/>
    <w:pPr>
      <w:outlineLvl w:val="3"/>
    </w:pPr>
    <w:rPr>
      <w:sz w:val="24"/>
      <w:szCs w:val="24"/>
    </w:rPr>
  </w:style>
  <w:style w:type="paragraph" w:styleId="Nagwek5">
    <w:name w:val="heading 5"/>
    <w:basedOn w:val="Nagwek4"/>
    <w:link w:val="Nagwek5Znak"/>
    <w:qFormat/>
    <w:rsid w:val="00970030"/>
    <w:pPr>
      <w:outlineLvl w:val="4"/>
    </w:pPr>
    <w:rPr>
      <w:caps w:val="0"/>
    </w:rPr>
  </w:style>
  <w:style w:type="paragraph" w:styleId="Nagwek6">
    <w:name w:val="heading 6"/>
    <w:basedOn w:val="Nagwek5"/>
    <w:link w:val="Nagwek6Znak"/>
    <w:qFormat/>
    <w:rsid w:val="00970030"/>
    <w:pPr>
      <w:outlineLvl w:val="5"/>
    </w:pPr>
  </w:style>
  <w:style w:type="paragraph" w:styleId="Nagwek7">
    <w:name w:val="heading 7"/>
    <w:basedOn w:val="Normalny"/>
    <w:link w:val="Nagwek7Znak"/>
    <w:qFormat/>
    <w:rsid w:val="00970030"/>
    <w:pPr>
      <w:widowControl w:val="0"/>
      <w:autoSpaceDE w:val="0"/>
      <w:autoSpaceDN w:val="0"/>
      <w:adjustRightInd w:val="0"/>
      <w:spacing w:before="240" w:after="0" w:line="240" w:lineRule="auto"/>
      <w:ind w:firstLine="431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agwek7"/>
    <w:link w:val="Nagwek8Znak"/>
    <w:qFormat/>
    <w:rsid w:val="00970030"/>
    <w:pPr>
      <w:outlineLvl w:val="7"/>
    </w:pPr>
  </w:style>
  <w:style w:type="paragraph" w:styleId="Nagwek9">
    <w:name w:val="heading 9"/>
    <w:basedOn w:val="Nagwek7"/>
    <w:link w:val="Nagwek9Znak"/>
    <w:qFormat/>
    <w:rsid w:val="00970030"/>
    <w:pPr>
      <w:spacing w:before="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6303"/>
    <w:rPr>
      <w:b/>
      <w:bCs/>
      <w:cap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F36303"/>
    <w:rPr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F36303"/>
    <w:rPr>
      <w:b/>
      <w:bCs/>
      <w:sz w:val="26"/>
      <w:szCs w:val="26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F36303"/>
    <w:pPr>
      <w:widowControl w:val="0"/>
      <w:autoSpaceDE w:val="0"/>
      <w:autoSpaceDN w:val="0"/>
      <w:adjustRightInd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36303"/>
    <w:rPr>
      <w:b/>
      <w:bCs/>
      <w:cap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36303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36303"/>
    <w:rPr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36303"/>
    <w:rPr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36303"/>
    <w:rPr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36303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27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94F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9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6"/>
      <w:szCs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Wcicienormalne"/>
    <w:link w:val="Nagwek3Znak"/>
    <w:qFormat/>
    <w:rsid w:val="00970030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4">
    <w:name w:val="heading 4"/>
    <w:basedOn w:val="Nagwek1"/>
    <w:link w:val="Nagwek4Znak"/>
    <w:qFormat/>
    <w:rsid w:val="00970030"/>
    <w:pPr>
      <w:outlineLvl w:val="3"/>
    </w:pPr>
    <w:rPr>
      <w:sz w:val="24"/>
      <w:szCs w:val="24"/>
    </w:rPr>
  </w:style>
  <w:style w:type="paragraph" w:styleId="Nagwek5">
    <w:name w:val="heading 5"/>
    <w:basedOn w:val="Nagwek4"/>
    <w:link w:val="Nagwek5Znak"/>
    <w:qFormat/>
    <w:rsid w:val="00970030"/>
    <w:pPr>
      <w:outlineLvl w:val="4"/>
    </w:pPr>
    <w:rPr>
      <w:caps w:val="0"/>
    </w:rPr>
  </w:style>
  <w:style w:type="paragraph" w:styleId="Nagwek6">
    <w:name w:val="heading 6"/>
    <w:basedOn w:val="Nagwek5"/>
    <w:link w:val="Nagwek6Znak"/>
    <w:qFormat/>
    <w:rsid w:val="00970030"/>
    <w:pPr>
      <w:outlineLvl w:val="5"/>
    </w:pPr>
  </w:style>
  <w:style w:type="paragraph" w:styleId="Nagwek7">
    <w:name w:val="heading 7"/>
    <w:basedOn w:val="Normalny"/>
    <w:link w:val="Nagwek7Znak"/>
    <w:qFormat/>
    <w:rsid w:val="00970030"/>
    <w:pPr>
      <w:widowControl w:val="0"/>
      <w:autoSpaceDE w:val="0"/>
      <w:autoSpaceDN w:val="0"/>
      <w:adjustRightInd w:val="0"/>
      <w:spacing w:before="240" w:after="0" w:line="240" w:lineRule="auto"/>
      <w:ind w:firstLine="431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agwek7"/>
    <w:link w:val="Nagwek8Znak"/>
    <w:qFormat/>
    <w:rsid w:val="00970030"/>
    <w:pPr>
      <w:outlineLvl w:val="7"/>
    </w:pPr>
  </w:style>
  <w:style w:type="paragraph" w:styleId="Nagwek9">
    <w:name w:val="heading 9"/>
    <w:basedOn w:val="Nagwek7"/>
    <w:link w:val="Nagwek9Znak"/>
    <w:qFormat/>
    <w:rsid w:val="00970030"/>
    <w:pPr>
      <w:spacing w:before="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6303"/>
    <w:rPr>
      <w:b/>
      <w:bCs/>
      <w:cap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F36303"/>
    <w:rPr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F36303"/>
    <w:rPr>
      <w:b/>
      <w:bCs/>
      <w:sz w:val="26"/>
      <w:szCs w:val="26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F36303"/>
    <w:pPr>
      <w:widowControl w:val="0"/>
      <w:autoSpaceDE w:val="0"/>
      <w:autoSpaceDN w:val="0"/>
      <w:adjustRightInd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36303"/>
    <w:rPr>
      <w:b/>
      <w:bCs/>
      <w:cap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36303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36303"/>
    <w:rPr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36303"/>
    <w:rPr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36303"/>
    <w:rPr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36303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27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94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4</cp:revision>
  <dcterms:created xsi:type="dcterms:W3CDTF">2019-10-15T10:17:00Z</dcterms:created>
  <dcterms:modified xsi:type="dcterms:W3CDTF">2019-10-15T10:18:00Z</dcterms:modified>
</cp:coreProperties>
</file>