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A12028">
        <w:rPr>
          <w:rFonts w:ascii="Arial" w:eastAsia="Calibri" w:hAnsi="Arial" w:cs="Arial"/>
          <w:sz w:val="20"/>
          <w:szCs w:val="20"/>
        </w:rPr>
        <w:t xml:space="preserve">Przytyk, dnia 07 marca 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A12028" w:rsidRDefault="00A12028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D.272.4.</w:t>
      </w:r>
      <w:r w:rsidR="00E30F53">
        <w:rPr>
          <w:rFonts w:ascii="Arial" w:eastAsia="Calibri" w:hAnsi="Arial" w:cs="Arial"/>
          <w:sz w:val="20"/>
          <w:szCs w:val="20"/>
        </w:rPr>
        <w:t>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</w:t>
      </w:r>
    </w:p>
    <w:p w:rsidR="00A12028" w:rsidRDefault="00A12028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A12028" w:rsidRDefault="00A12028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FD6ECD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  <w:sz w:val="20"/>
          <w:szCs w:val="20"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6513FD" w:rsidRPr="00FD6EC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 w:rsidRPr="00FD6ECD">
        <w:rPr>
          <w:rFonts w:ascii="Arial" w:eastAsia="Calibri" w:hAnsi="Arial" w:cs="Arial"/>
          <w:b/>
          <w:bCs/>
        </w:rPr>
        <w:t xml:space="preserve">z przetargu nieograniczonego </w:t>
      </w:r>
      <w:r w:rsidRPr="00FD6ECD">
        <w:rPr>
          <w:rFonts w:ascii="Arial" w:eastAsia="Calibri" w:hAnsi="Arial" w:cs="Arial"/>
          <w:b/>
        </w:rPr>
        <w:t xml:space="preserve">na wykonanie zamówienia pn.: </w:t>
      </w:r>
      <w:r w:rsidRPr="00FD6ECD">
        <w:rPr>
          <w:rFonts w:ascii="Arial" w:eastAsia="Calibri" w:hAnsi="Arial" w:cs="Arial"/>
          <w:b/>
          <w:bCs/>
        </w:rPr>
        <w:t>„</w:t>
      </w:r>
      <w:r w:rsidR="00A12028">
        <w:rPr>
          <w:rFonts w:ascii="Arial" w:eastAsia="Calibri" w:hAnsi="Arial" w:cs="Arial"/>
          <w:b/>
        </w:rPr>
        <w:t xml:space="preserve">Zagospodarowanie przestrzeni publicznej ul. Rynek w </w:t>
      </w:r>
      <w:r w:rsidR="00916B63" w:rsidRPr="00FD6ECD">
        <w:rPr>
          <w:rFonts w:ascii="Arial" w:eastAsia="Calibri" w:hAnsi="Arial" w:cs="Arial"/>
          <w:b/>
        </w:rPr>
        <w:t>Przytyk</w:t>
      </w:r>
      <w:r w:rsidR="00A12028">
        <w:rPr>
          <w:rFonts w:ascii="Arial" w:eastAsia="Calibri" w:hAnsi="Arial" w:cs="Arial"/>
          <w:b/>
        </w:rPr>
        <w:t>u – II etap</w:t>
      </w:r>
      <w:r w:rsidR="00F34C91" w:rsidRPr="00FD6ECD">
        <w:rPr>
          <w:rFonts w:ascii="Arial" w:eastAsia="Calibri" w:hAnsi="Arial" w:cs="Arial"/>
          <w:b/>
        </w:rPr>
        <w:t>”</w:t>
      </w:r>
    </w:p>
    <w:p w:rsidR="001108CE" w:rsidRPr="00FD6ECD" w:rsidRDefault="001108CE" w:rsidP="00F6071B">
      <w:pPr>
        <w:spacing w:after="0" w:line="240" w:lineRule="atLeast"/>
        <w:rPr>
          <w:rFonts w:ascii="Arial" w:eastAsia="Calibri" w:hAnsi="Arial" w:cs="Arial"/>
          <w:b/>
          <w:bCs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A12028">
        <w:rPr>
          <w:rFonts w:ascii="Arial" w:eastAsia="Calibri" w:hAnsi="Arial" w:cs="Arial"/>
          <w:sz w:val="20"/>
          <w:szCs w:val="20"/>
          <w:u w:val="single"/>
        </w:rPr>
        <w:t>w dniu 07.03.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A12028">
        <w:rPr>
          <w:rFonts w:ascii="Arial" w:eastAsia="Calibri" w:hAnsi="Arial" w:cs="Arial"/>
          <w:b/>
          <w:spacing w:val="-2"/>
          <w:sz w:val="20"/>
          <w:szCs w:val="20"/>
        </w:rPr>
        <w:t>258</w:t>
      </w:r>
      <w:r w:rsidR="00916B63">
        <w:rPr>
          <w:rFonts w:ascii="Arial" w:eastAsia="Calibri" w:hAnsi="Arial" w:cs="Arial"/>
          <w:b/>
          <w:spacing w:val="-2"/>
          <w:sz w:val="20"/>
          <w:szCs w:val="20"/>
        </w:rPr>
        <w:t>.000,00 PLN brutto</w:t>
      </w:r>
    </w:p>
    <w:p w:rsidR="00A12028" w:rsidRDefault="00A12028" w:rsidP="00A12028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A12028" w:rsidRPr="00916B63" w:rsidRDefault="00A12028" w:rsidP="00A12028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69" w:rsidRDefault="00A12028" w:rsidP="00A1202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„EURO- BRUK” Kamila Żak</w:t>
            </w:r>
          </w:p>
          <w:p w:rsidR="00A12028" w:rsidRPr="006513FD" w:rsidRDefault="00A12028" w:rsidP="00A1202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Kosowska 2/4 m 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A1202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234 963,36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D14C69" w:rsidP="00A1202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</w:t>
            </w:r>
            <w:r w:rsidR="00A12028">
              <w:rPr>
                <w:rFonts w:ascii="Arial" w:eastAsia="Calibri" w:hAnsi="Arial" w:cs="Arial"/>
                <w:iCs/>
                <w:sz w:val="16"/>
                <w:szCs w:val="16"/>
              </w:rPr>
              <w:t>15 czerwca 2018 do 2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7 września 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028" w:rsidRDefault="00A12028" w:rsidP="00A1202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12028" w:rsidRDefault="00A12028" w:rsidP="00A1202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P.H.U DRÓG – BUD Bożena Jakubczyk</w:t>
            </w:r>
          </w:p>
          <w:p w:rsidR="00D14C69" w:rsidRDefault="00A12028" w:rsidP="00A1202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Kochanowskiego 173, 26-432 Wieniawa</w:t>
            </w:r>
          </w:p>
          <w:p w:rsidR="00A12028" w:rsidRDefault="00A12028" w:rsidP="00A1202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A12028" w:rsidRPr="00916B63" w:rsidRDefault="00A12028" w:rsidP="00A1202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A1202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197 464,36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53" w:rsidRPr="00F6071B" w:rsidRDefault="00A1202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15 czerwca 2018 do 27 września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</w:t>
            </w:r>
          </w:p>
        </w:tc>
      </w:tr>
    </w:tbl>
    <w:p w:rsidR="006513FD" w:rsidRPr="006513FD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E4" w:rsidRDefault="00962AE4" w:rsidP="00F34C91">
      <w:pPr>
        <w:spacing w:after="0" w:line="240" w:lineRule="auto"/>
      </w:pPr>
      <w:r>
        <w:separator/>
      </w:r>
    </w:p>
  </w:endnote>
  <w:endnote w:type="continuationSeparator" w:id="0">
    <w:p w:rsidR="00962AE4" w:rsidRDefault="00962AE4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E4" w:rsidRDefault="00962AE4" w:rsidP="00F34C91">
      <w:pPr>
        <w:spacing w:after="0" w:line="240" w:lineRule="auto"/>
      </w:pPr>
      <w:r>
        <w:separator/>
      </w:r>
    </w:p>
  </w:footnote>
  <w:footnote w:type="continuationSeparator" w:id="0">
    <w:p w:rsidR="00962AE4" w:rsidRDefault="00962AE4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1E7F04"/>
    <w:rsid w:val="002D1E7F"/>
    <w:rsid w:val="00397695"/>
    <w:rsid w:val="0052685A"/>
    <w:rsid w:val="00644550"/>
    <w:rsid w:val="006513FD"/>
    <w:rsid w:val="00666178"/>
    <w:rsid w:val="006B1EB1"/>
    <w:rsid w:val="0080660D"/>
    <w:rsid w:val="00835FF7"/>
    <w:rsid w:val="00890EA3"/>
    <w:rsid w:val="008D14B0"/>
    <w:rsid w:val="00916B63"/>
    <w:rsid w:val="00945580"/>
    <w:rsid w:val="0096134F"/>
    <w:rsid w:val="00962AE4"/>
    <w:rsid w:val="009F04B6"/>
    <w:rsid w:val="00A12028"/>
    <w:rsid w:val="00A55F88"/>
    <w:rsid w:val="00AD35C8"/>
    <w:rsid w:val="00B04B4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6071B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CCC25F-186D-4FDE-81C5-ECD88DF5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26</cp:revision>
  <cp:lastPrinted>2018-01-29T10:12:00Z</cp:lastPrinted>
  <dcterms:created xsi:type="dcterms:W3CDTF">2017-03-10T11:46:00Z</dcterms:created>
  <dcterms:modified xsi:type="dcterms:W3CDTF">2018-03-07T09:30:00Z</dcterms:modified>
</cp:coreProperties>
</file>