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66" w:rsidRDefault="0036346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5958" w:rsidRPr="00435958" w:rsidRDefault="00435958" w:rsidP="0043595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435958" w:rsidRPr="00435958" w:rsidRDefault="00A35B91" w:rsidP="00435958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435958" w:rsidRPr="004359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www.bip.przytyk.pl</w:t>
        </w:r>
      </w:hyperlink>
    </w:p>
    <w:p w:rsidR="00435958" w:rsidRPr="00435958" w:rsidRDefault="00A35B91" w:rsidP="00435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35958" w:rsidRPr="00435958" w:rsidRDefault="00435958" w:rsidP="0043595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Przytyk: Kompleksowa dostawa energii elektrycznej obejmująca sprzedaż energii elektrycznej i świadczenie usługi dystrybucji energii elektrycznej na potrzeby Gminy Przytyk i jej jednostek organizacyjnych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322072 - 2015; data zamieszczenia: 27.11.2015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  <w:bookmarkStart w:id="0" w:name="_GoBack"/>
      <w:bookmarkEnd w:id="0"/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435958" w:rsidRPr="00435958" w:rsidTr="00435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5958" w:rsidRPr="00435958" w:rsidRDefault="00435958" w:rsidP="0043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35958" w:rsidRPr="00435958" w:rsidRDefault="00435958" w:rsidP="0043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9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435958" w:rsidRPr="00435958" w:rsidTr="00435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5958" w:rsidRPr="00435958" w:rsidRDefault="00435958" w:rsidP="0043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35958" w:rsidRPr="00435958" w:rsidRDefault="00435958" w:rsidP="0043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9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435958" w:rsidRPr="00435958" w:rsidTr="00435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5958" w:rsidRPr="00435958" w:rsidRDefault="00435958" w:rsidP="0043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35958" w:rsidRPr="00435958" w:rsidRDefault="00435958" w:rsidP="0043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9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Przytyk , ul. Zachęta 57, 26-650 Przytyk, woj. mazowieckie, tel. 048 6180095 w. 35, faks 048 6180087.</w:t>
      </w:r>
    </w:p>
    <w:p w:rsidR="00435958" w:rsidRPr="00435958" w:rsidRDefault="00435958" w:rsidP="004359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www.bip.przytyk.pl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Kompleksowa dostawa energii elektrycznej obejmująca sprzedaż energii elektrycznej i świadczenie usługi dystrybucji energii elektrycznej na potrzeby Gminy Przytyk i jej jednostek organizacyjnych.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obejmuje dostawę energii elektrycznej do 112 punktów poboru energii, w tym do 74 obwodów oświetlenia ulicznego, 30 obiektów użyteczności publicznej oraz 8 punktów poboru w placówkach wychowawczo - edukacyjnych. Szacunkowa ilość dostarczanej energii w okresie dostawy wynosi łącznie 1 034 000 kWh przy zapotrzebowanej mocy 733 </w:t>
      </w:r>
      <w:proofErr w:type="spellStart"/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kW.Zamawiający</w:t>
      </w:r>
      <w:proofErr w:type="spellEnd"/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iż prognoza zużycia energii elektrycznej stanowi jedynie przybliżoną wartość, która w trakcie wykonywania przedmiotu zamówienia może ulec </w:t>
      </w:r>
      <w:proofErr w:type="spellStart"/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zmianie.Energia</w:t>
      </w:r>
      <w:proofErr w:type="spellEnd"/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elektryczna powinna spełniać standardy techniczne zgodnie z zapisami 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ustawy Prawo energetyczne oraz rozporządzeniami wykonawczymi do tej ustawy i Polskimi Normami..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528"/>
      </w:tblGrid>
      <w:tr w:rsidR="00435958" w:rsidRPr="00435958" w:rsidTr="0043595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958" w:rsidRPr="00435958" w:rsidRDefault="00435958" w:rsidP="0043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35958" w:rsidRPr="00435958" w:rsidRDefault="00435958" w:rsidP="0043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uzupełniających:</w:t>
            </w:r>
          </w:p>
        </w:tc>
      </w:tr>
    </w:tbl>
    <w:p w:rsidR="00435958" w:rsidRPr="00435958" w:rsidRDefault="00435958" w:rsidP="00435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435958" w:rsidRPr="00435958" w:rsidRDefault="00435958" w:rsidP="004359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udzielenie zamówień uzupełniających na dostawy występujące w zamówieniu podstawowym, o których mowa w art. 67 ust. 1 pkt. 6 ustawy - do wysokości 5 % wartości zamówienia podstawowego na podstawie odrębnej umowy.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09.30.00.00-2, 65.31.00.00-9.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35958" w:rsidRPr="00435958" w:rsidRDefault="00435958" w:rsidP="00435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31.12.2017.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wymaga wnoszenia wadium.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435958" w:rsidRPr="00435958" w:rsidRDefault="00435958" w:rsidP="00435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435958" w:rsidRPr="00435958" w:rsidRDefault="00435958" w:rsidP="00435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35958" w:rsidRPr="00435958" w:rsidRDefault="00435958" w:rsidP="0043595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posiadać koncesję na sprzedaż energii elektrycznej oraz posiadać zawartą umowę o świadczenie usług dystrybucji energii elektrycznej z Operatorem Systemu Dystrybucyjnego działającym na terenie gminy. Ocena spełnienia warunków udziału w postępowaniu zostanie dokonana wg formuły spełnia - nie spełnia oparciu o informacje zawarte w dokumentach i oświadczeniach.</w:t>
      </w:r>
    </w:p>
    <w:p w:rsidR="00435958" w:rsidRPr="00435958" w:rsidRDefault="00435958" w:rsidP="00435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435958" w:rsidRPr="00435958" w:rsidRDefault="00435958" w:rsidP="00435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35958" w:rsidRPr="00435958" w:rsidRDefault="00435958" w:rsidP="0043595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nie dokonuje opisu sposobu spełnienia warunku. Ocena spełnienia warunku udziału w postępowaniu zostanie dokonana zgodnie z formułą spełnia - nie spełnia w oparciu o informacje zawarte w dokumentach i oświadczeniach .</w:t>
      </w:r>
    </w:p>
    <w:p w:rsidR="00435958" w:rsidRPr="00435958" w:rsidRDefault="00435958" w:rsidP="00435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435958" w:rsidRPr="00435958" w:rsidRDefault="00435958" w:rsidP="00435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35958" w:rsidRPr="00435958" w:rsidRDefault="00435958" w:rsidP="0043595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dokonuje opisu sposobu spełnienia warunku. Ocena spełnienia warunku udziału w postępowaniu zostanie dokonana zgodnie z formułą spełnia - nie spełnia w oparciu o informacje zawarte w dokumentach i oświadczeniach .</w:t>
      </w:r>
    </w:p>
    <w:p w:rsidR="00435958" w:rsidRPr="00435958" w:rsidRDefault="00435958" w:rsidP="00435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435958" w:rsidRPr="00435958" w:rsidRDefault="00435958" w:rsidP="00435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35958" w:rsidRPr="00435958" w:rsidRDefault="00435958" w:rsidP="0043595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dokonuje opisu sposobu spełnienia warunku. Ocena spełnienia warunku udziału w postępowaniu zostanie dokonana zgodnie z formułą spełnia - nie spełnia w oparciu o informacje zawarte w dokumentach i oświadczeniach .</w:t>
      </w:r>
    </w:p>
    <w:p w:rsidR="00435958" w:rsidRPr="00435958" w:rsidRDefault="00435958" w:rsidP="004359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435958" w:rsidRPr="00435958" w:rsidRDefault="00435958" w:rsidP="004359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35958" w:rsidRPr="00435958" w:rsidRDefault="00435958" w:rsidP="0043595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dokonuje opisu sposobu spełnienia warunku. Ocena spełnienia warunku udziału w postępowaniu zostanie dokonana zgodnie z formułą spełnia - nie spełnia w oparciu o informacje zawarte w dokumentach i oświadczeniach 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35958" w:rsidRPr="00435958" w:rsidRDefault="00435958" w:rsidP="00435958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435958" w:rsidRPr="00435958" w:rsidRDefault="00435958" w:rsidP="00435958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435958" w:rsidRPr="00435958" w:rsidRDefault="00435958" w:rsidP="00435958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ust. 1 pkt 2 ustawy, wystawiony nie wcześniej niż 6 miesięcy przed upływem terminu składania wniosków o dopuszczenie do udziału w postępowaniu o udzielenie zamówienia albo składania ofert;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435958" w:rsidRPr="00435958" w:rsidRDefault="00435958" w:rsidP="00435958">
      <w:pPr>
        <w:numPr>
          <w:ilvl w:val="0"/>
          <w:numId w:val="11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435958" w:rsidRPr="00435958" w:rsidRDefault="00435958" w:rsidP="00435958">
      <w:pPr>
        <w:numPr>
          <w:ilvl w:val="0"/>
          <w:numId w:val="12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1.Wypełniony druk - Oferta (załącznik do specyfikacji), 2.oświadczenie o posiadaniu koncesji na obrót energią elektryczną wraz z kopią przedmiotowej koncesji, 3.oświadczenie o posiadaniu zawartej umowy o świadczenie usług dystrybucji energii elektrycznej z Operatorem Systemu Dystrybucyjnego działającego na terenie Gminy Przytyk wraz z kopią zawartej umowy. Wszystkie dokumenty warunkujące udział w postępowaniu winny być przedstawione w formie oryginału lub kserokopii poświadczonej za zgodność z oryginałem przez osoby uprawnione do składania oświadczeń woli w imieniu Wykonawcy. W przypadku składania oferty wspólnej przez kilku przedsiębiorców, każdy ze wspólników musi złożyć dokumenty na potwierdzenie spełniania warunku o niepodleganiu wykluczeniu, pozostałe dokumenty będą traktowane jako wspólne. Wspólnicy muszą ustanowić pełnomocnika do reprezentowania ich w postępowaniu o udzielenie zamówienia albo do reprezentowania w postępowaniu i zawarcia umowy. Do oferty należy dołączyć stosowne pełnomocnictwo, podpisane przez osoby upoważnione do składania oświadczeń woli każdego ze wspólników.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IV.2.2)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435958" w:rsidRPr="00435958" w:rsidTr="0043595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5958" w:rsidRPr="00435958" w:rsidRDefault="00435958" w:rsidP="0043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5958" w:rsidRPr="00435958" w:rsidRDefault="00435958" w:rsidP="00435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5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4359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możliwość wprowadzenia zmian do treści zawartej umowy dotyczące zmiany przedmiotu umowy, zmiany terminu wykonania przedmiotu umowy lub zmiany ceny - w następujących przypadkach: a-uzasadnionych zmian w zakresie sposobu wykonania przedmiotu zamówienia proponowanych przez Zamawiającego lub Wykonawcę, jeżeli te zmiany są korzystne dla Zamawiającego. b-okoliczności siły wyższej, niezależnej od Zamawiającego i Wykonawcy, a której nie można było przewidzieć, np. wystąpienia zdarzenia losowego wywołanego przez czynniki zewnętrzne, którego nie można było przewidzieć. c-wystąpienia okoliczności, których strony nie były w stanie przewidzieć, pomimo zachowania należytej staranności. d-zmiany powszechnie obowiązujących przepisów prawa w zakresie mającym wpływ na realizację przedmiotu umowy lub świadczenia jednej lub obu stron -jedynie w zakresie wynikającym z tych zmian-. e-zmiany przepisów w zakresie wysokości podatku od towarów i usług -VAT-, mających zastosowanie w czasie realizacji niniejszej umowy, wynagrodzenie brutto Wykonawcy za część dostawy wykonywaną po tym terminie ulegnie stosownym zmianom natomiast wartość wynagrodzenia netto pozostanie bez zmian jak również zmiany przepisów w zakresie wysokości opodatkowania wynikającym z ustawowej zmiany opodatkowania energii elektrycznej podatkiem akcyzowym. f-okoliczności, których nie można przewidzieć na etapie wszczęcia postępowania m.in. związanych z procedurami, zmianami organizacyjnymi i uwarunkowaniami wewnętrznymi Zamawiającego ze względu na wyłączenie obiektu z eksploatacji. g-W odniesieniu do zakresu przedmiotu zamówienia, tj. zmiany prognozowanej wielkości zużycia energii elektrycznej, wynikającej m.in. ze zmiany -zmniejszenia- liczby miejsc dostarczania energii elektrycznej -przyłączy, punktów poboru-, konieczności dostaw i energii do innych obiektów niewskazanych.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www.bip.przytyk.pl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w Przytyku,26-650 Przytyk ul. Zachęta 57 ..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10.12.2015 godzina 10:00, miejsce: Złożenie ofert do 10 grudnia 2015 r., godz.10.00., miejsce Urząd Gminy w Przytyku 26-650 Przytyk ul. Zachęta 57 (sekretariat).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IV.4.16) Informacje dodatkowe, w tym dotyczące finansowania projektu/programu ze środków Unii Europejskiej: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435958" w:rsidRPr="00435958" w:rsidRDefault="00435958" w:rsidP="00435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9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3595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35958" w:rsidRDefault="00435958"/>
    <w:p w:rsidR="00A35B91" w:rsidRPr="00A35B91" w:rsidRDefault="00A35B91" w:rsidP="00A35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Przedmiotowe ogłoszenie zamieszczone zostało w Biuletynie Zamówień Publicznych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 listopada 2015r</w:t>
      </w:r>
      <w:r w:rsidRPr="00A35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35B91" w:rsidRPr="00A35B91" w:rsidRDefault="00A35B91" w:rsidP="00A35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5B91" w:rsidRPr="00A35B91" w:rsidRDefault="00A35B91" w:rsidP="00A35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strona internetowa</w:t>
      </w:r>
    </w:p>
    <w:p w:rsidR="00A35B91" w:rsidRPr="00A35B91" w:rsidRDefault="00A35B91" w:rsidP="00A35B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5B91" w:rsidRPr="00A35B91" w:rsidRDefault="00A35B91" w:rsidP="00A35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Przytyk, 27 listopada 2015</w:t>
      </w:r>
      <w:r w:rsidRPr="00A35B9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A35B91" w:rsidRDefault="00A35B91"/>
    <w:p w:rsidR="00A35B91" w:rsidRDefault="00A35B91"/>
    <w:p w:rsidR="00A35B91" w:rsidRDefault="00A35B91">
      <w:r>
        <w:t xml:space="preserve"> </w:t>
      </w:r>
    </w:p>
    <w:sectPr w:rsidR="00A3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652A"/>
    <w:multiLevelType w:val="multilevel"/>
    <w:tmpl w:val="839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8D1D59"/>
    <w:multiLevelType w:val="multilevel"/>
    <w:tmpl w:val="453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61B11"/>
    <w:multiLevelType w:val="multilevel"/>
    <w:tmpl w:val="36A4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129AD"/>
    <w:multiLevelType w:val="multilevel"/>
    <w:tmpl w:val="0128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AF10F9"/>
    <w:multiLevelType w:val="multilevel"/>
    <w:tmpl w:val="B4A8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966D20"/>
    <w:multiLevelType w:val="multilevel"/>
    <w:tmpl w:val="79A2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7559E"/>
    <w:multiLevelType w:val="multilevel"/>
    <w:tmpl w:val="86DA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F854C7"/>
    <w:multiLevelType w:val="multilevel"/>
    <w:tmpl w:val="29C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C28D1"/>
    <w:multiLevelType w:val="multilevel"/>
    <w:tmpl w:val="3D26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4258D"/>
    <w:multiLevelType w:val="multilevel"/>
    <w:tmpl w:val="7AFE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9A741B"/>
    <w:multiLevelType w:val="multilevel"/>
    <w:tmpl w:val="DF18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A70300"/>
    <w:multiLevelType w:val="multilevel"/>
    <w:tmpl w:val="9B58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8D"/>
    <w:rsid w:val="00073E38"/>
    <w:rsid w:val="00363466"/>
    <w:rsid w:val="00435958"/>
    <w:rsid w:val="00A35B91"/>
    <w:rsid w:val="00D5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1654</Words>
  <Characters>9925</Characters>
  <Application>Microsoft Office Word</Application>
  <DocSecurity>0</DocSecurity>
  <Lines>82</Lines>
  <Paragraphs>23</Paragraphs>
  <ScaleCrop>false</ScaleCrop>
  <Company>Microsoft</Company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M.Kobyłecka</dc:creator>
  <cp:keywords/>
  <dc:description/>
  <cp:lastModifiedBy>M.Kobyłecka</cp:lastModifiedBy>
  <cp:revision>7</cp:revision>
  <dcterms:created xsi:type="dcterms:W3CDTF">2015-11-27T10:07:00Z</dcterms:created>
  <dcterms:modified xsi:type="dcterms:W3CDTF">2015-11-27T10:36:00Z</dcterms:modified>
</cp:coreProperties>
</file>