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6A" w:rsidRDefault="00564F52" w:rsidP="00564F52">
      <w:pPr>
        <w:jc w:val="right"/>
        <w:rPr>
          <w:sz w:val="24"/>
          <w:szCs w:val="24"/>
        </w:rPr>
      </w:pPr>
      <w:r w:rsidRPr="00564F52">
        <w:rPr>
          <w:sz w:val="24"/>
          <w:szCs w:val="24"/>
        </w:rPr>
        <w:t>Przytyk, dnia 11.10.2013 r.</w:t>
      </w:r>
    </w:p>
    <w:p w:rsidR="00564F52" w:rsidRPr="00564F52" w:rsidRDefault="00564F52" w:rsidP="00564F52">
      <w:pPr>
        <w:spacing w:after="0"/>
        <w:rPr>
          <w:b/>
          <w:sz w:val="24"/>
          <w:szCs w:val="24"/>
        </w:rPr>
      </w:pPr>
      <w:r w:rsidRPr="00564F52">
        <w:rPr>
          <w:b/>
          <w:sz w:val="24"/>
          <w:szCs w:val="24"/>
        </w:rPr>
        <w:t>GMINA PRZYTYK</w:t>
      </w:r>
    </w:p>
    <w:p w:rsidR="00564F52" w:rsidRDefault="00564F52" w:rsidP="00564F52">
      <w:pPr>
        <w:rPr>
          <w:b/>
          <w:sz w:val="24"/>
          <w:szCs w:val="24"/>
        </w:rPr>
      </w:pPr>
      <w:r w:rsidRPr="00564F52">
        <w:rPr>
          <w:b/>
          <w:sz w:val="24"/>
          <w:szCs w:val="24"/>
        </w:rPr>
        <w:t>26-650  Przytyk, ul. Zachęta 57</w:t>
      </w:r>
    </w:p>
    <w:p w:rsidR="00564F52" w:rsidRDefault="00564F52" w:rsidP="00564F52">
      <w:pPr>
        <w:rPr>
          <w:sz w:val="24"/>
          <w:szCs w:val="24"/>
        </w:rPr>
      </w:pPr>
      <w:r>
        <w:rPr>
          <w:sz w:val="24"/>
          <w:szCs w:val="24"/>
        </w:rPr>
        <w:t>znak postępowania: ZP d.p.d.2.2013</w:t>
      </w:r>
    </w:p>
    <w:p w:rsidR="00564F52" w:rsidRDefault="00564F52" w:rsidP="00564F52">
      <w:pPr>
        <w:rPr>
          <w:sz w:val="24"/>
          <w:szCs w:val="24"/>
        </w:rPr>
      </w:pPr>
    </w:p>
    <w:p w:rsidR="00564F52" w:rsidRDefault="00564F52" w:rsidP="00564F5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Wyjaśnienie dotyczące opisu zamówienia, </w:t>
      </w:r>
    </w:p>
    <w:p w:rsidR="00564F52" w:rsidRDefault="00564F52" w:rsidP="00FA7084">
      <w:pPr>
        <w:jc w:val="center"/>
        <w:rPr>
          <w:sz w:val="24"/>
          <w:szCs w:val="24"/>
        </w:rPr>
      </w:pPr>
      <w:r>
        <w:rPr>
          <w:sz w:val="24"/>
          <w:szCs w:val="24"/>
        </w:rPr>
        <w:t>zmi</w:t>
      </w:r>
      <w:r w:rsidR="00EF468B">
        <w:rPr>
          <w:sz w:val="24"/>
          <w:szCs w:val="24"/>
        </w:rPr>
        <w:t>any</w:t>
      </w:r>
      <w:r>
        <w:rPr>
          <w:sz w:val="24"/>
          <w:szCs w:val="24"/>
        </w:rPr>
        <w:t xml:space="preserve"> treści Specyfikacji Istotnych Warunków Zamówienia oraz</w:t>
      </w:r>
      <w:r w:rsidR="00EF468B">
        <w:rPr>
          <w:sz w:val="24"/>
          <w:szCs w:val="24"/>
        </w:rPr>
        <w:t xml:space="preserve"> przesunięcia </w:t>
      </w:r>
      <w:r>
        <w:rPr>
          <w:sz w:val="24"/>
          <w:szCs w:val="24"/>
        </w:rPr>
        <w:t xml:space="preserve"> terminu składania ofert</w:t>
      </w:r>
      <w:r w:rsidR="00EF468B">
        <w:rPr>
          <w:sz w:val="24"/>
          <w:szCs w:val="24"/>
        </w:rPr>
        <w:t xml:space="preserve"> </w:t>
      </w:r>
      <w:r>
        <w:rPr>
          <w:sz w:val="24"/>
          <w:szCs w:val="24"/>
        </w:rPr>
        <w:t>w postępowaniu pn. Doposażenie bazy dydaktycznej klas I-III Szkół Podstawowych w Gminie Przytyk w ramach projektu „Jesteśmy za indywidualizacja”  ZP.d.p.d.2.2013</w:t>
      </w:r>
      <w:r w:rsidR="00EF468B">
        <w:rPr>
          <w:sz w:val="24"/>
          <w:szCs w:val="24"/>
        </w:rPr>
        <w:t>.</w:t>
      </w:r>
    </w:p>
    <w:p w:rsidR="00EF468B" w:rsidRDefault="00EF468B" w:rsidP="00EF468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Zamawiający tj. Gmina Przytyk, 26-650 Przytyk, ul. Zachęta 57  otrzymał w dniu 03.10.2013 r.</w:t>
      </w:r>
    </w:p>
    <w:p w:rsidR="00EF468B" w:rsidRDefault="00EF468B" w:rsidP="00EF468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zapytania dotyczące SIWZ: </w:t>
      </w:r>
    </w:p>
    <w:p w:rsidR="00EF468B" w:rsidRDefault="00FE1B28" w:rsidP="00EF468B">
      <w:pPr>
        <w:rPr>
          <w:sz w:val="24"/>
          <w:szCs w:val="24"/>
        </w:rPr>
      </w:pPr>
      <w:r>
        <w:rPr>
          <w:sz w:val="24"/>
          <w:szCs w:val="24"/>
        </w:rPr>
        <w:t>Pytanie 1.</w:t>
      </w:r>
      <w:r w:rsidR="00267937">
        <w:rPr>
          <w:sz w:val="24"/>
          <w:szCs w:val="24"/>
        </w:rPr>
        <w:t xml:space="preserve"> Pozycja </w:t>
      </w:r>
      <w:r>
        <w:rPr>
          <w:sz w:val="24"/>
          <w:szCs w:val="24"/>
        </w:rPr>
        <w:t>.</w:t>
      </w:r>
      <w:r w:rsidR="00267937">
        <w:rPr>
          <w:sz w:val="24"/>
          <w:szCs w:val="24"/>
        </w:rPr>
        <w:t xml:space="preserve"> „</w:t>
      </w:r>
      <w:r>
        <w:rPr>
          <w:sz w:val="24"/>
          <w:szCs w:val="24"/>
        </w:rPr>
        <w:t>SUPERMATEMATYK MAXI</w:t>
      </w:r>
      <w:r w:rsidR="00267937">
        <w:rPr>
          <w:sz w:val="24"/>
          <w:szCs w:val="24"/>
        </w:rPr>
        <w:t>”</w:t>
      </w:r>
    </w:p>
    <w:p w:rsidR="00FE1B28" w:rsidRDefault="00FE1B28" w:rsidP="00EF468B">
      <w:pPr>
        <w:rPr>
          <w:sz w:val="24"/>
          <w:szCs w:val="24"/>
        </w:rPr>
      </w:pPr>
      <w:r>
        <w:rPr>
          <w:sz w:val="24"/>
          <w:szCs w:val="24"/>
        </w:rPr>
        <w:t>Gra, która opisuje Zamawiający występuje w trzech różnych wersjach, różnią się one ilością elementów. Bardzo  prosimy o podanie minimalnej ilości elementów składowych jaką oczekuje Zamawiający.</w:t>
      </w:r>
    </w:p>
    <w:p w:rsidR="00FE1B28" w:rsidRDefault="00FE1B28" w:rsidP="00EF468B">
      <w:pPr>
        <w:rPr>
          <w:sz w:val="24"/>
          <w:szCs w:val="24"/>
        </w:rPr>
      </w:pPr>
      <w:r>
        <w:rPr>
          <w:sz w:val="24"/>
          <w:szCs w:val="24"/>
        </w:rPr>
        <w:t xml:space="preserve">Pytanie 2.  „Jakie to flagi” </w:t>
      </w:r>
    </w:p>
    <w:p w:rsidR="00FE1B28" w:rsidRDefault="00FE1B28" w:rsidP="00EF468B">
      <w:pPr>
        <w:rPr>
          <w:sz w:val="24"/>
          <w:szCs w:val="24"/>
        </w:rPr>
      </w:pPr>
      <w:r>
        <w:rPr>
          <w:sz w:val="24"/>
          <w:szCs w:val="24"/>
        </w:rPr>
        <w:t xml:space="preserve"> Produkt ten występuje o tej samej nazwie ale innej cenie w wersji podstawowej i w wersji rozszerzonej. Prosimy Zamawiającego o informację  jaką wersję gry oczekuje podstawową czy rozszerzoną.</w:t>
      </w:r>
    </w:p>
    <w:p w:rsidR="00FE1B28" w:rsidRDefault="00FE1B28" w:rsidP="00EF468B">
      <w:pPr>
        <w:rPr>
          <w:sz w:val="24"/>
          <w:szCs w:val="24"/>
        </w:rPr>
      </w:pPr>
      <w:r>
        <w:rPr>
          <w:sz w:val="24"/>
          <w:szCs w:val="24"/>
        </w:rPr>
        <w:t xml:space="preserve">Pytanie 3 Pozycja </w:t>
      </w:r>
      <w:r w:rsidR="00267937">
        <w:rPr>
          <w:sz w:val="24"/>
          <w:szCs w:val="24"/>
        </w:rPr>
        <w:t>„</w:t>
      </w:r>
      <w:r>
        <w:rPr>
          <w:sz w:val="24"/>
          <w:szCs w:val="24"/>
        </w:rPr>
        <w:t xml:space="preserve"> Moje układani ćwiczenia sylabowe do nauki czytania , zestaw 1,2,3,4</w:t>
      </w:r>
      <w:r w:rsidR="00267937">
        <w:rPr>
          <w:sz w:val="24"/>
          <w:szCs w:val="24"/>
        </w:rPr>
        <w:t>”</w:t>
      </w:r>
      <w:r>
        <w:rPr>
          <w:sz w:val="24"/>
          <w:szCs w:val="24"/>
        </w:rPr>
        <w:t xml:space="preserve"> .</w:t>
      </w:r>
    </w:p>
    <w:p w:rsidR="00FE1B28" w:rsidRDefault="00FE1B28" w:rsidP="00EF468B">
      <w:pPr>
        <w:rPr>
          <w:sz w:val="24"/>
          <w:szCs w:val="24"/>
        </w:rPr>
      </w:pPr>
      <w:r>
        <w:rPr>
          <w:sz w:val="24"/>
          <w:szCs w:val="24"/>
        </w:rPr>
        <w:t>Zamawiający oczekuje 4 szt.</w:t>
      </w:r>
    </w:p>
    <w:p w:rsidR="00FE1B28" w:rsidRDefault="00FE1B28" w:rsidP="00EF468B">
      <w:pPr>
        <w:rPr>
          <w:sz w:val="24"/>
          <w:szCs w:val="24"/>
        </w:rPr>
      </w:pPr>
      <w:r>
        <w:rPr>
          <w:sz w:val="24"/>
          <w:szCs w:val="24"/>
        </w:rPr>
        <w:t>Czy zamaw</w:t>
      </w:r>
      <w:r w:rsidR="00267937">
        <w:rPr>
          <w:sz w:val="24"/>
          <w:szCs w:val="24"/>
        </w:rPr>
        <w:t>iając</w:t>
      </w:r>
      <w:r>
        <w:rPr>
          <w:sz w:val="24"/>
          <w:szCs w:val="24"/>
        </w:rPr>
        <w:t>y oczekuje 4 kompletów skł</w:t>
      </w:r>
      <w:r w:rsidR="00267937">
        <w:rPr>
          <w:sz w:val="24"/>
          <w:szCs w:val="24"/>
        </w:rPr>
        <w:t>adają</w:t>
      </w:r>
      <w:r>
        <w:rPr>
          <w:sz w:val="24"/>
          <w:szCs w:val="24"/>
        </w:rPr>
        <w:t>cych się z zestawu 1,2,3,4</w:t>
      </w:r>
      <w:r w:rsidR="00267937">
        <w:rPr>
          <w:sz w:val="24"/>
          <w:szCs w:val="24"/>
        </w:rPr>
        <w:t>, czy 1 komplet składający się z zestawu 1,2,3,4.</w:t>
      </w:r>
    </w:p>
    <w:p w:rsidR="00267937" w:rsidRDefault="00267937" w:rsidP="00EF468B">
      <w:pPr>
        <w:rPr>
          <w:sz w:val="24"/>
          <w:szCs w:val="24"/>
        </w:rPr>
      </w:pPr>
      <w:r>
        <w:rPr>
          <w:sz w:val="24"/>
          <w:szCs w:val="24"/>
        </w:rPr>
        <w:t>Pytanie 4, Pozycja  „tablica interaktywna”</w:t>
      </w:r>
    </w:p>
    <w:p w:rsidR="00267937" w:rsidRDefault="00267937" w:rsidP="00EF468B">
      <w:pPr>
        <w:rPr>
          <w:sz w:val="24"/>
          <w:szCs w:val="24"/>
        </w:rPr>
      </w:pPr>
      <w:r>
        <w:rPr>
          <w:sz w:val="24"/>
          <w:szCs w:val="24"/>
        </w:rPr>
        <w:t>Prosimy zamawiającego o podanie szczegółów dotyczących parametrów Tablicy , ponieważ  brak ich utrudnia przedstawienie oferty, m.in. wielkość tablicy w calach i rozdzielczość.</w:t>
      </w:r>
    </w:p>
    <w:p w:rsidR="00267937" w:rsidRDefault="00267937" w:rsidP="000167F7">
      <w:pPr>
        <w:rPr>
          <w:sz w:val="24"/>
          <w:szCs w:val="24"/>
        </w:rPr>
      </w:pPr>
      <w:r>
        <w:rPr>
          <w:sz w:val="24"/>
          <w:szCs w:val="24"/>
        </w:rPr>
        <w:t xml:space="preserve">W związku z powyższym działając na podstawie art. 38, ust. 2 ustawy z dnia 29 stycznia 2004 r. Prawo zamówień publicznych (tj. Dz. U. z 2010 r. Nr 113, poz. 759 z </w:t>
      </w:r>
      <w:proofErr w:type="spellStart"/>
      <w:r>
        <w:rPr>
          <w:sz w:val="24"/>
          <w:szCs w:val="24"/>
        </w:rPr>
        <w:t>poźn</w:t>
      </w:r>
      <w:proofErr w:type="spellEnd"/>
      <w:r>
        <w:rPr>
          <w:sz w:val="24"/>
          <w:szCs w:val="24"/>
        </w:rPr>
        <w:t>. zm. ? Zamawiający wyjaśnia co następuje:</w:t>
      </w:r>
    </w:p>
    <w:p w:rsidR="000167F7" w:rsidRDefault="000167F7" w:rsidP="000167F7">
      <w:pPr>
        <w:pStyle w:val="Standard"/>
        <w:rPr>
          <w:b/>
          <w:bCs/>
        </w:rPr>
      </w:pPr>
      <w:r>
        <w:rPr>
          <w:b/>
          <w:bCs/>
        </w:rPr>
        <w:t xml:space="preserve">Poz. Nr </w:t>
      </w:r>
      <w:r>
        <w:rPr>
          <w:b/>
          <w:bCs/>
        </w:rPr>
        <w:t xml:space="preserve"> „SUPERMATEMATYK MAXI”</w:t>
      </w:r>
    </w:p>
    <w:p w:rsidR="000167F7" w:rsidRDefault="000167F7" w:rsidP="000167F7">
      <w:pPr>
        <w:pStyle w:val="Standard"/>
        <w:rPr>
          <w:b/>
          <w:bCs/>
        </w:rPr>
      </w:pPr>
    </w:p>
    <w:p w:rsidR="000167F7" w:rsidRDefault="000167F7" w:rsidP="000167F7">
      <w:pPr>
        <w:pStyle w:val="Standard"/>
        <w:rPr>
          <w:b/>
          <w:bCs/>
        </w:rPr>
      </w:pPr>
      <w:r>
        <w:rPr>
          <w:b/>
          <w:bCs/>
        </w:rPr>
        <w:t>Zawartość pudełka:</w:t>
      </w:r>
    </w:p>
    <w:p w:rsidR="000167F7" w:rsidRDefault="000167F7" w:rsidP="000167F7">
      <w:pPr>
        <w:pStyle w:val="Standard"/>
        <w:numPr>
          <w:ilvl w:val="0"/>
          <w:numId w:val="1"/>
        </w:numPr>
      </w:pPr>
      <w:r>
        <w:t>72 tabliczki z liczbami</w:t>
      </w:r>
    </w:p>
    <w:p w:rsidR="000167F7" w:rsidRDefault="000167F7" w:rsidP="000167F7">
      <w:pPr>
        <w:pStyle w:val="Standard"/>
        <w:numPr>
          <w:ilvl w:val="0"/>
          <w:numId w:val="1"/>
        </w:numPr>
      </w:pPr>
      <w:r>
        <w:t>36 tabliczek znaków</w:t>
      </w:r>
    </w:p>
    <w:p w:rsidR="000167F7" w:rsidRDefault="000167F7" w:rsidP="000167F7">
      <w:pPr>
        <w:pStyle w:val="Standard"/>
        <w:numPr>
          <w:ilvl w:val="0"/>
          <w:numId w:val="1"/>
        </w:numPr>
      </w:pPr>
      <w:r>
        <w:t>55 kart liczb</w:t>
      </w:r>
    </w:p>
    <w:p w:rsidR="000167F7" w:rsidRDefault="000167F7" w:rsidP="000167F7">
      <w:pPr>
        <w:pStyle w:val="Standard"/>
        <w:numPr>
          <w:ilvl w:val="0"/>
          <w:numId w:val="1"/>
        </w:numPr>
      </w:pPr>
      <w:r>
        <w:t>worek</w:t>
      </w:r>
    </w:p>
    <w:p w:rsidR="000167F7" w:rsidRDefault="000167F7" w:rsidP="000167F7">
      <w:pPr>
        <w:pStyle w:val="Standard"/>
        <w:numPr>
          <w:ilvl w:val="0"/>
          <w:numId w:val="1"/>
        </w:numPr>
      </w:pPr>
      <w:r>
        <w:t>notes</w:t>
      </w:r>
    </w:p>
    <w:p w:rsidR="000167F7" w:rsidRDefault="000167F7" w:rsidP="000167F7">
      <w:pPr>
        <w:pStyle w:val="Standard"/>
        <w:numPr>
          <w:ilvl w:val="0"/>
          <w:numId w:val="1"/>
        </w:numPr>
      </w:pPr>
      <w:r>
        <w:t>4 półeczki</w:t>
      </w:r>
    </w:p>
    <w:p w:rsidR="000167F7" w:rsidRDefault="000167F7" w:rsidP="000167F7">
      <w:pPr>
        <w:pStyle w:val="Standard"/>
        <w:numPr>
          <w:ilvl w:val="0"/>
          <w:numId w:val="1"/>
        </w:numPr>
      </w:pPr>
      <w:r>
        <w:t>klepsydra</w:t>
      </w:r>
    </w:p>
    <w:p w:rsidR="000167F7" w:rsidRDefault="000167F7" w:rsidP="000167F7">
      <w:pPr>
        <w:pStyle w:val="Standard"/>
        <w:numPr>
          <w:ilvl w:val="0"/>
          <w:numId w:val="1"/>
        </w:numPr>
      </w:pPr>
      <w:r>
        <w:t>instrukcja</w:t>
      </w:r>
    </w:p>
    <w:p w:rsidR="000167F7" w:rsidRDefault="000167F7" w:rsidP="000167F7">
      <w:pPr>
        <w:pStyle w:val="Standard"/>
      </w:pPr>
    </w:p>
    <w:p w:rsidR="000167F7" w:rsidRDefault="000167F7" w:rsidP="000167F7">
      <w:pPr>
        <w:pStyle w:val="Standard"/>
      </w:pPr>
    </w:p>
    <w:p w:rsidR="000167F7" w:rsidRDefault="000167F7" w:rsidP="000167F7">
      <w:pPr>
        <w:pStyle w:val="Standard"/>
      </w:pPr>
    </w:p>
    <w:p w:rsidR="000167F7" w:rsidRDefault="000167F7" w:rsidP="000167F7">
      <w:pPr>
        <w:pStyle w:val="Standard"/>
      </w:pPr>
    </w:p>
    <w:p w:rsidR="000167F7" w:rsidRDefault="000167F7" w:rsidP="000167F7">
      <w:pPr>
        <w:pStyle w:val="Standard"/>
        <w:rPr>
          <w:b/>
          <w:bCs/>
        </w:rPr>
      </w:pPr>
      <w:r>
        <w:rPr>
          <w:b/>
          <w:bCs/>
        </w:rPr>
        <w:t xml:space="preserve">Poz. </w:t>
      </w:r>
      <w:r>
        <w:rPr>
          <w:b/>
          <w:bCs/>
        </w:rPr>
        <w:t xml:space="preserve"> „ JAKIE TO FLAGI”</w:t>
      </w:r>
    </w:p>
    <w:p w:rsidR="000167F7" w:rsidRDefault="000167F7" w:rsidP="000167F7">
      <w:pPr>
        <w:pStyle w:val="Standard"/>
        <w:rPr>
          <w:b/>
          <w:bCs/>
        </w:rPr>
      </w:pPr>
    </w:p>
    <w:p w:rsidR="000167F7" w:rsidRDefault="000167F7" w:rsidP="000167F7">
      <w:pPr>
        <w:pStyle w:val="Standard"/>
        <w:rPr>
          <w:b/>
          <w:bCs/>
        </w:rPr>
      </w:pPr>
      <w:r>
        <w:rPr>
          <w:b/>
          <w:bCs/>
        </w:rPr>
        <w:t>Zestaw zawiera:</w:t>
      </w:r>
    </w:p>
    <w:p w:rsidR="000167F7" w:rsidRDefault="000167F7" w:rsidP="000167F7">
      <w:pPr>
        <w:pStyle w:val="Standard"/>
        <w:numPr>
          <w:ilvl w:val="0"/>
          <w:numId w:val="2"/>
        </w:numPr>
      </w:pPr>
      <w:r>
        <w:t>220 kart</w:t>
      </w:r>
    </w:p>
    <w:p w:rsidR="000167F7" w:rsidRDefault="000167F7" w:rsidP="000167F7">
      <w:pPr>
        <w:pStyle w:val="Standard"/>
        <w:numPr>
          <w:ilvl w:val="0"/>
          <w:numId w:val="2"/>
        </w:numPr>
      </w:pPr>
      <w:r>
        <w:t>4 pionki</w:t>
      </w:r>
    </w:p>
    <w:p w:rsidR="000167F7" w:rsidRDefault="000167F7" w:rsidP="000167F7">
      <w:pPr>
        <w:pStyle w:val="Standard"/>
        <w:numPr>
          <w:ilvl w:val="0"/>
          <w:numId w:val="2"/>
        </w:numPr>
      </w:pPr>
      <w:r>
        <w:t>150 sztuk żetonów</w:t>
      </w:r>
    </w:p>
    <w:p w:rsidR="000167F7" w:rsidRDefault="000167F7" w:rsidP="000167F7">
      <w:pPr>
        <w:pStyle w:val="Standard"/>
        <w:numPr>
          <w:ilvl w:val="0"/>
          <w:numId w:val="2"/>
        </w:numPr>
      </w:pPr>
      <w:r>
        <w:t>notes</w:t>
      </w:r>
    </w:p>
    <w:p w:rsidR="000167F7" w:rsidRDefault="000167F7" w:rsidP="000167F7">
      <w:pPr>
        <w:pStyle w:val="Standard"/>
        <w:numPr>
          <w:ilvl w:val="0"/>
          <w:numId w:val="2"/>
        </w:numPr>
      </w:pPr>
      <w:r>
        <w:t>klepsydrę</w:t>
      </w:r>
    </w:p>
    <w:p w:rsidR="000167F7" w:rsidRDefault="000167F7" w:rsidP="000167F7">
      <w:pPr>
        <w:pStyle w:val="Standard"/>
        <w:numPr>
          <w:ilvl w:val="0"/>
          <w:numId w:val="2"/>
        </w:numPr>
      </w:pPr>
      <w:r>
        <w:t>kostkę do gry</w:t>
      </w:r>
    </w:p>
    <w:p w:rsidR="000167F7" w:rsidRDefault="000167F7" w:rsidP="000167F7">
      <w:pPr>
        <w:pStyle w:val="Standard"/>
      </w:pPr>
    </w:p>
    <w:p w:rsidR="000167F7" w:rsidRDefault="000167F7" w:rsidP="000167F7">
      <w:pPr>
        <w:pStyle w:val="Standard"/>
      </w:pPr>
    </w:p>
    <w:p w:rsidR="000167F7" w:rsidRDefault="000167F7" w:rsidP="000167F7">
      <w:pPr>
        <w:pStyle w:val="Standard"/>
        <w:rPr>
          <w:b/>
          <w:bCs/>
        </w:rPr>
      </w:pPr>
      <w:r>
        <w:rPr>
          <w:b/>
          <w:bCs/>
        </w:rPr>
        <w:t xml:space="preserve">Pozycja </w:t>
      </w:r>
      <w:r>
        <w:rPr>
          <w:b/>
          <w:bCs/>
        </w:rPr>
        <w:t xml:space="preserve"> „ MOJE UKŁADANKI ĆWICZENIA SYLABOWE DO NAUKI CZYTANIA, ZESTAW 1, 2, 3, 4”</w:t>
      </w:r>
    </w:p>
    <w:p w:rsidR="000167F7" w:rsidRDefault="000167F7" w:rsidP="000167F7">
      <w:pPr>
        <w:pStyle w:val="Standard"/>
      </w:pPr>
    </w:p>
    <w:p w:rsidR="000167F7" w:rsidRDefault="000167F7" w:rsidP="000167F7">
      <w:pPr>
        <w:pStyle w:val="Standard"/>
      </w:pPr>
      <w:r>
        <w:t>Chodzi o 1 komplet składający się z zestawu 1, 2, 3, 4.</w:t>
      </w:r>
    </w:p>
    <w:p w:rsidR="000167F7" w:rsidRDefault="000167F7" w:rsidP="000167F7">
      <w:pPr>
        <w:pStyle w:val="Standard"/>
      </w:pPr>
    </w:p>
    <w:p w:rsidR="000167F7" w:rsidRDefault="000167F7" w:rsidP="000167F7">
      <w:pPr>
        <w:pStyle w:val="Standard"/>
      </w:pPr>
    </w:p>
    <w:p w:rsidR="000167F7" w:rsidRDefault="000167F7" w:rsidP="000167F7">
      <w:pPr>
        <w:pStyle w:val="Standard"/>
        <w:rPr>
          <w:b/>
          <w:bCs/>
        </w:rPr>
      </w:pPr>
      <w:r>
        <w:rPr>
          <w:b/>
          <w:bCs/>
        </w:rPr>
        <w:t xml:space="preserve">Pozycja </w:t>
      </w:r>
      <w:bookmarkStart w:id="0" w:name="_GoBack"/>
      <w:bookmarkEnd w:id="0"/>
      <w:r>
        <w:rPr>
          <w:b/>
          <w:bCs/>
        </w:rPr>
        <w:t xml:space="preserve"> „Tablica Interaktywna”</w:t>
      </w:r>
    </w:p>
    <w:p w:rsidR="000167F7" w:rsidRDefault="000167F7" w:rsidP="000167F7">
      <w:pPr>
        <w:pStyle w:val="Standard"/>
      </w:pPr>
    </w:p>
    <w:p w:rsidR="000167F7" w:rsidRDefault="000167F7" w:rsidP="000167F7">
      <w:pPr>
        <w:pStyle w:val="Standard"/>
      </w:pPr>
      <w:r>
        <w:rPr>
          <w:b/>
          <w:bCs/>
        </w:rPr>
        <w:t>Proporcje obrazu</w:t>
      </w:r>
      <w:r>
        <w:t>:  4:3</w:t>
      </w:r>
    </w:p>
    <w:p w:rsidR="000167F7" w:rsidRDefault="000167F7" w:rsidP="000167F7">
      <w:pPr>
        <w:pStyle w:val="Standard"/>
      </w:pPr>
      <w:r>
        <w:rPr>
          <w:b/>
          <w:bCs/>
        </w:rPr>
        <w:t xml:space="preserve">Przekątna: </w:t>
      </w:r>
      <w:r>
        <w:t xml:space="preserve"> 88”</w:t>
      </w:r>
    </w:p>
    <w:p w:rsidR="000167F7" w:rsidRDefault="000167F7" w:rsidP="000167F7">
      <w:pPr>
        <w:pStyle w:val="Standard"/>
      </w:pPr>
      <w:r>
        <w:rPr>
          <w:b/>
          <w:bCs/>
        </w:rPr>
        <w:t>Powierzchnia robocza</w:t>
      </w:r>
      <w:r>
        <w:t>: 82”</w:t>
      </w:r>
    </w:p>
    <w:p w:rsidR="000167F7" w:rsidRDefault="000167F7" w:rsidP="000167F7">
      <w:pPr>
        <w:pStyle w:val="Standard"/>
      </w:pPr>
      <w:proofErr w:type="spellStart"/>
      <w:r>
        <w:rPr>
          <w:b/>
          <w:bCs/>
        </w:rPr>
        <w:t>Suchościeralna</w:t>
      </w:r>
      <w:proofErr w:type="spellEnd"/>
      <w:r>
        <w:t>:  Tak</w:t>
      </w:r>
    </w:p>
    <w:p w:rsidR="000167F7" w:rsidRDefault="000167F7" w:rsidP="000167F7">
      <w:pPr>
        <w:pStyle w:val="Standard"/>
      </w:pPr>
      <w:r>
        <w:rPr>
          <w:b/>
          <w:bCs/>
        </w:rPr>
        <w:t>Magnetyczna</w:t>
      </w:r>
      <w:r>
        <w:t>: Brak danych</w:t>
      </w:r>
    </w:p>
    <w:p w:rsidR="000167F7" w:rsidRDefault="000167F7" w:rsidP="000167F7">
      <w:pPr>
        <w:pStyle w:val="Standard"/>
      </w:pPr>
      <w:r>
        <w:rPr>
          <w:b/>
          <w:bCs/>
        </w:rPr>
        <w:t>Powierzchnia</w:t>
      </w:r>
      <w:r>
        <w:t>: Brak danych</w:t>
      </w:r>
    </w:p>
    <w:p w:rsidR="000167F7" w:rsidRDefault="000167F7" w:rsidP="000167F7">
      <w:pPr>
        <w:pStyle w:val="Standard"/>
      </w:pPr>
      <w:r>
        <w:rPr>
          <w:b/>
          <w:bCs/>
        </w:rPr>
        <w:t>Obsługa:</w:t>
      </w:r>
      <w:r>
        <w:t xml:space="preserve">  Pióro</w:t>
      </w:r>
    </w:p>
    <w:p w:rsidR="000167F7" w:rsidRDefault="000167F7" w:rsidP="000167F7">
      <w:pPr>
        <w:pStyle w:val="Standard"/>
      </w:pPr>
      <w:r>
        <w:rPr>
          <w:b/>
          <w:bCs/>
        </w:rPr>
        <w:t>Technologia wyświetlacza</w:t>
      </w:r>
      <w:r>
        <w:t>:  Elektromagnetyczna</w:t>
      </w:r>
    </w:p>
    <w:p w:rsidR="000167F7" w:rsidRDefault="000167F7" w:rsidP="000167F7">
      <w:pPr>
        <w:pStyle w:val="Standard"/>
      </w:pPr>
      <w:r>
        <w:rPr>
          <w:b/>
          <w:bCs/>
        </w:rPr>
        <w:t>Komunikacja</w:t>
      </w:r>
      <w:r>
        <w:t>: USB</w:t>
      </w:r>
    </w:p>
    <w:p w:rsidR="000167F7" w:rsidRDefault="000167F7" w:rsidP="000167F7">
      <w:pPr>
        <w:pStyle w:val="Standard"/>
      </w:pPr>
      <w:r>
        <w:rPr>
          <w:b/>
          <w:bCs/>
        </w:rPr>
        <w:t>Czas reakcji</w:t>
      </w:r>
      <w:r>
        <w:t>: 8ms</w:t>
      </w:r>
    </w:p>
    <w:p w:rsidR="000167F7" w:rsidRDefault="000167F7" w:rsidP="000167F7">
      <w:pPr>
        <w:pStyle w:val="Standard"/>
      </w:pPr>
      <w:r>
        <w:rPr>
          <w:b/>
          <w:bCs/>
        </w:rPr>
        <w:t>Oprogramowanie</w:t>
      </w:r>
      <w:r>
        <w:t xml:space="preserve">: </w:t>
      </w:r>
      <w:proofErr w:type="spellStart"/>
      <w:r>
        <w:t>Flow</w:t>
      </w:r>
      <w:proofErr w:type="spellEnd"/>
      <w:r>
        <w:t>! Works</w:t>
      </w:r>
    </w:p>
    <w:p w:rsidR="000167F7" w:rsidRDefault="000167F7" w:rsidP="000167F7">
      <w:pPr>
        <w:pStyle w:val="Standard"/>
      </w:pPr>
      <w:r>
        <w:rPr>
          <w:b/>
          <w:bCs/>
        </w:rPr>
        <w:t>Język oprogramowania:</w:t>
      </w:r>
      <w:r>
        <w:t xml:space="preserve"> Polski</w:t>
      </w:r>
    </w:p>
    <w:p w:rsidR="000167F7" w:rsidRDefault="000167F7" w:rsidP="000167F7">
      <w:pPr>
        <w:pStyle w:val="Standard"/>
      </w:pPr>
      <w:r>
        <w:rPr>
          <w:b/>
          <w:bCs/>
        </w:rPr>
        <w:t>Funkcje specjalne:</w:t>
      </w:r>
      <w:r>
        <w:t xml:space="preserve"> Funkcja rozpoznawania pisma odręcznego – m.in. w języku polskim.</w:t>
      </w:r>
    </w:p>
    <w:p w:rsidR="000167F7" w:rsidRDefault="000167F7" w:rsidP="000167F7">
      <w:pPr>
        <w:pStyle w:val="Standard"/>
      </w:pPr>
      <w:r>
        <w:t xml:space="preserve">Rozpoznawanie gestów wykonanych na tablicy </w:t>
      </w:r>
      <w:proofErr w:type="spellStart"/>
      <w:r>
        <w:t>Autozapis</w:t>
      </w:r>
      <w:proofErr w:type="spellEnd"/>
      <w:r>
        <w:t xml:space="preserve"> – umożliwia automatyczne zapisywanie zmian w pliku co zadany interwał czasu.</w:t>
      </w:r>
    </w:p>
    <w:p w:rsidR="000167F7" w:rsidRDefault="000167F7" w:rsidP="000167F7">
      <w:pPr>
        <w:pStyle w:val="Standard"/>
      </w:pPr>
      <w:r>
        <w:t>Wbudowane interaktywne narzędzia przedmiotowe – do nauki matematyki , chemii, fizyki i języka angielskiego.</w:t>
      </w:r>
    </w:p>
    <w:p w:rsidR="000167F7" w:rsidRDefault="000167F7" w:rsidP="000167F7">
      <w:pPr>
        <w:pStyle w:val="Standard"/>
      </w:pPr>
      <w:r>
        <w:lastRenderedPageBreak/>
        <w:t>Zarządzanie obiektami – m.in. funkcja blokowania, grupowania i rozgrupowania obiektów graficznych.</w:t>
      </w:r>
    </w:p>
    <w:p w:rsidR="000167F7" w:rsidRDefault="000167F7" w:rsidP="000167F7">
      <w:pPr>
        <w:pStyle w:val="Standard"/>
      </w:pPr>
      <w:r>
        <w:t>Definiowanie skrótów – do wybranych programów, folderów, plików, dostępne z menu ekranowego.</w:t>
      </w:r>
    </w:p>
    <w:p w:rsidR="000167F7" w:rsidRDefault="000167F7" w:rsidP="000167F7">
      <w:pPr>
        <w:pStyle w:val="Standard"/>
      </w:pPr>
      <w:r>
        <w:t xml:space="preserve">Funkcja „chwytania </w:t>
      </w:r>
      <w:proofErr w:type="spellStart"/>
      <w:r>
        <w:t>orazu</w:t>
      </w:r>
      <w:proofErr w:type="spellEnd"/>
      <w:r>
        <w:t xml:space="preserve">” - ułatwia pracę niższym </w:t>
      </w:r>
      <w:proofErr w:type="spellStart"/>
      <w:r>
        <w:t>obobom</w:t>
      </w:r>
      <w:proofErr w:type="spellEnd"/>
      <w:r>
        <w:t xml:space="preserve"> oraz daje możliwość szybkiego uzyskania dodatkowego miejsca do pracy na tablicy.</w:t>
      </w:r>
    </w:p>
    <w:p w:rsidR="000167F7" w:rsidRDefault="000167F7" w:rsidP="000167F7">
      <w:pPr>
        <w:pStyle w:val="Standard"/>
      </w:pPr>
      <w:r>
        <w:rPr>
          <w:b/>
          <w:bCs/>
        </w:rPr>
        <w:t>Obsługiwane systemy operacyjne</w:t>
      </w:r>
      <w:r>
        <w:t>: Windows XP</w:t>
      </w:r>
    </w:p>
    <w:p w:rsidR="000167F7" w:rsidRDefault="000167F7" w:rsidP="000167F7">
      <w:pPr>
        <w:pStyle w:val="Standard"/>
      </w:pPr>
      <w:r>
        <w:rPr>
          <w:b/>
          <w:bCs/>
        </w:rPr>
        <w:t>Obsługiwane systemy operacyjne</w:t>
      </w:r>
      <w:r>
        <w:t>: Windows Vista</w:t>
      </w:r>
    </w:p>
    <w:p w:rsidR="000167F7" w:rsidRDefault="000167F7" w:rsidP="000167F7">
      <w:pPr>
        <w:pStyle w:val="Standard"/>
      </w:pPr>
      <w:r>
        <w:rPr>
          <w:b/>
          <w:bCs/>
        </w:rPr>
        <w:t>Obsługiwane systemy operacyjne</w:t>
      </w:r>
      <w:r>
        <w:t>: Windows 7</w:t>
      </w:r>
    </w:p>
    <w:p w:rsidR="000167F7" w:rsidRDefault="000167F7" w:rsidP="000167F7">
      <w:pPr>
        <w:pStyle w:val="Standard"/>
      </w:pPr>
      <w:r>
        <w:rPr>
          <w:b/>
          <w:bCs/>
        </w:rPr>
        <w:t>Akcesoria w zestawie:</w:t>
      </w:r>
      <w:r>
        <w:t xml:space="preserve"> Pisaki bezprzewodowe (lewy i prawy),  kabel USB 7.5 m, uchwyty do montażu na ścianie, oprogramowanie </w:t>
      </w:r>
      <w:proofErr w:type="spellStart"/>
      <w:r>
        <w:t>Flow</w:t>
      </w:r>
      <w:proofErr w:type="spellEnd"/>
      <w:r>
        <w:t xml:space="preserve">! Works w języku polskim, instrukcja obsługi, elektroniczny </w:t>
      </w:r>
      <w:proofErr w:type="spellStart"/>
      <w:r>
        <w:t>wymazywacz</w:t>
      </w:r>
      <w:proofErr w:type="spellEnd"/>
      <w:r>
        <w:t>,</w:t>
      </w:r>
    </w:p>
    <w:p w:rsidR="000167F7" w:rsidRDefault="000167F7" w:rsidP="000167F7">
      <w:pPr>
        <w:pStyle w:val="Standard"/>
      </w:pPr>
      <w:r>
        <w:rPr>
          <w:b/>
          <w:bCs/>
        </w:rPr>
        <w:t>Wymiary:</w:t>
      </w:r>
      <w:r>
        <w:t xml:space="preserve">  1820  x 1280 mm</w:t>
      </w:r>
    </w:p>
    <w:p w:rsidR="000167F7" w:rsidRDefault="000167F7" w:rsidP="000167F7">
      <w:pPr>
        <w:pStyle w:val="Standard"/>
      </w:pPr>
    </w:p>
    <w:p w:rsidR="00FE1B28" w:rsidRPr="00564F52" w:rsidRDefault="00FE1B28" w:rsidP="00EF468B">
      <w:pPr>
        <w:rPr>
          <w:sz w:val="24"/>
          <w:szCs w:val="24"/>
        </w:rPr>
      </w:pPr>
    </w:p>
    <w:p w:rsidR="00267937" w:rsidRDefault="00267937" w:rsidP="00FA7084">
      <w:pPr>
        <w:rPr>
          <w:sz w:val="24"/>
          <w:szCs w:val="24"/>
        </w:rPr>
      </w:pPr>
      <w:r>
        <w:rPr>
          <w:sz w:val="24"/>
          <w:szCs w:val="24"/>
        </w:rPr>
        <w:t xml:space="preserve">Działając na podstawie artykułu 38 ust. 4  ustawy z dnia 29 stycznia 2004 r. Prawo zamówień publicznych (tj. Dz. U. z 2010 r. Nr 113, poz. 759 z </w:t>
      </w:r>
      <w:proofErr w:type="spellStart"/>
      <w:r>
        <w:rPr>
          <w:sz w:val="24"/>
          <w:szCs w:val="24"/>
        </w:rPr>
        <w:t>poźn</w:t>
      </w:r>
      <w:proofErr w:type="spellEnd"/>
      <w:r>
        <w:rPr>
          <w:sz w:val="24"/>
          <w:szCs w:val="24"/>
        </w:rPr>
        <w:t xml:space="preserve">. zm.  Zamawiający </w:t>
      </w:r>
      <w:r w:rsidR="00FA7084">
        <w:rPr>
          <w:sz w:val="24"/>
          <w:szCs w:val="24"/>
        </w:rPr>
        <w:t xml:space="preserve">dokonał modyfikacji  treści </w:t>
      </w:r>
      <w:r>
        <w:rPr>
          <w:sz w:val="24"/>
          <w:szCs w:val="24"/>
        </w:rPr>
        <w:t xml:space="preserve"> Specyfikacji Istotnych Warunków Zamówienia    w części „ załącznik Nr 3 pn. Wykaz pomocy naukowych  , który jest załączony </w:t>
      </w:r>
      <w:r w:rsidR="00FA7084">
        <w:rPr>
          <w:sz w:val="24"/>
          <w:szCs w:val="24"/>
        </w:rPr>
        <w:t>do niniejszego wyjaśnienia</w:t>
      </w:r>
      <w:r>
        <w:rPr>
          <w:sz w:val="24"/>
          <w:szCs w:val="24"/>
        </w:rPr>
        <w:t>”</w:t>
      </w:r>
    </w:p>
    <w:p w:rsidR="00FA7084" w:rsidRDefault="00FA7084" w:rsidP="00FA7084">
      <w:pPr>
        <w:rPr>
          <w:sz w:val="24"/>
          <w:szCs w:val="24"/>
        </w:rPr>
      </w:pPr>
      <w:r>
        <w:rPr>
          <w:sz w:val="24"/>
          <w:szCs w:val="24"/>
        </w:rPr>
        <w:t xml:space="preserve">Działając na podstawie artykułu 38 ust. 6  ustawy z dnia 29 stycznia 2004 r. Prawo zamówień publicznych (tj. Dz. U. z 2010 r. Nr 113, poz. 759 z </w:t>
      </w:r>
      <w:proofErr w:type="spellStart"/>
      <w:r>
        <w:rPr>
          <w:sz w:val="24"/>
          <w:szCs w:val="24"/>
        </w:rPr>
        <w:t>poźn</w:t>
      </w:r>
      <w:proofErr w:type="spellEnd"/>
      <w:r>
        <w:rPr>
          <w:sz w:val="24"/>
          <w:szCs w:val="24"/>
        </w:rPr>
        <w:t>. zm.  Zamawiający przedłuża termin składania ofert do dnia 21.10.2013 r. godzina 10:00.</w:t>
      </w:r>
    </w:p>
    <w:p w:rsidR="00564F52" w:rsidRPr="00564F52" w:rsidRDefault="00564F52" w:rsidP="00564F52">
      <w:pPr>
        <w:spacing w:after="0"/>
        <w:rPr>
          <w:sz w:val="24"/>
          <w:szCs w:val="24"/>
        </w:rPr>
      </w:pPr>
    </w:p>
    <w:sectPr w:rsidR="00564F52" w:rsidRPr="00564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7CFA"/>
    <w:multiLevelType w:val="multilevel"/>
    <w:tmpl w:val="90688A72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>
    <w:nsid w:val="5E0659F9"/>
    <w:multiLevelType w:val="multilevel"/>
    <w:tmpl w:val="D298B85C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52"/>
    <w:rsid w:val="000167F7"/>
    <w:rsid w:val="00267937"/>
    <w:rsid w:val="00390D6A"/>
    <w:rsid w:val="00564F52"/>
    <w:rsid w:val="00EF468B"/>
    <w:rsid w:val="00FA7084"/>
    <w:rsid w:val="00FE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67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67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2013-10-11T10:42:00Z</dcterms:created>
  <dcterms:modified xsi:type="dcterms:W3CDTF">2013-10-11T11:37:00Z</dcterms:modified>
</cp:coreProperties>
</file>