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C81" w:rsidRPr="005C7AE7" w:rsidRDefault="00B50DCB" w:rsidP="00C46C81">
      <w:r>
        <w:rPr>
          <w:rFonts w:ascii="Times New Roman" w:hAnsi="Times New Roman" w:cs="Times New Roman"/>
        </w:rPr>
        <w:t>GGN.6840.3.2017</w:t>
      </w:r>
    </w:p>
    <w:p w:rsidR="00C46C81" w:rsidRPr="005C7AE7" w:rsidRDefault="00C46C81" w:rsidP="00C46C81"/>
    <w:p w:rsidR="00C46C81" w:rsidRPr="005C7AE7" w:rsidRDefault="00C46C81" w:rsidP="00C46C81">
      <w:pPr>
        <w:pStyle w:val="Nagwek1"/>
        <w:rPr>
          <w:b/>
          <w:bCs/>
          <w:szCs w:val="28"/>
        </w:rPr>
      </w:pPr>
      <w:bookmarkStart w:id="0" w:name="_Hlk498939272"/>
      <w:r w:rsidRPr="005C7AE7">
        <w:rPr>
          <w:b/>
          <w:bCs/>
          <w:szCs w:val="28"/>
        </w:rPr>
        <w:t xml:space="preserve">                                                    W Ó J T </w:t>
      </w:r>
    </w:p>
    <w:p w:rsidR="00C46C81" w:rsidRPr="001C35D2" w:rsidRDefault="00C46C81" w:rsidP="00C46C81">
      <w:pPr>
        <w:pStyle w:val="Nagwek2"/>
        <w:rPr>
          <w:szCs w:val="28"/>
        </w:rPr>
      </w:pPr>
      <w:r w:rsidRPr="005C7AE7">
        <w:rPr>
          <w:szCs w:val="28"/>
        </w:rPr>
        <w:t xml:space="preserve">                                    G M I N Y   P R Z Y T Y K     </w:t>
      </w:r>
    </w:p>
    <w:p w:rsidR="00C46C81" w:rsidRDefault="00C46C81" w:rsidP="00C46C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1C35D2">
        <w:rPr>
          <w:rFonts w:ascii="Times New Roman" w:eastAsia="Times New Roman" w:hAnsi="Times New Roman"/>
          <w:b/>
          <w:sz w:val="24"/>
        </w:rPr>
        <w:t xml:space="preserve">ogłasza </w:t>
      </w:r>
    </w:p>
    <w:p w:rsidR="00C46C81" w:rsidRPr="001C35D2" w:rsidRDefault="00C46C81" w:rsidP="00C46C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46C81" w:rsidRPr="001C35D2" w:rsidRDefault="00C46C81" w:rsidP="00C46C81">
      <w:pPr>
        <w:spacing w:line="0" w:lineRule="atLeast"/>
        <w:jc w:val="both"/>
        <w:rPr>
          <w:rFonts w:ascii="Times New Roman" w:eastAsia="Times New Roman" w:hAnsi="Times New Roman"/>
          <w:b/>
        </w:rPr>
      </w:pPr>
      <w:r w:rsidRPr="001C35D2">
        <w:rPr>
          <w:rFonts w:ascii="Times New Roman" w:eastAsia="Times New Roman" w:hAnsi="Times New Roman"/>
          <w:b/>
          <w:u w:val="single"/>
        </w:rPr>
        <w:t>I przetarg ustny nieograniczony</w:t>
      </w:r>
      <w:r>
        <w:rPr>
          <w:rFonts w:ascii="Times New Roman" w:eastAsia="Times New Roman" w:hAnsi="Times New Roman"/>
          <w:b/>
        </w:rPr>
        <w:t xml:space="preserve"> na sprzedaż </w:t>
      </w:r>
      <w:r w:rsidR="00490650">
        <w:rPr>
          <w:rFonts w:ascii="Times New Roman" w:eastAsia="Times New Roman" w:hAnsi="Times New Roman"/>
          <w:b/>
        </w:rPr>
        <w:t>nieruchomości stanowiącej</w:t>
      </w:r>
      <w:r w:rsidRPr="001C35D2">
        <w:rPr>
          <w:rFonts w:ascii="Times New Roman" w:eastAsia="Times New Roman" w:hAnsi="Times New Roman"/>
          <w:b/>
        </w:rPr>
        <w:t xml:space="preserve"> własność Gminy Przytyk, który odbędzie się w Urzędzie Gminy w Przyt</w:t>
      </w:r>
      <w:r w:rsidR="001637C5">
        <w:rPr>
          <w:rFonts w:ascii="Times New Roman" w:eastAsia="Times New Roman" w:hAnsi="Times New Roman"/>
          <w:b/>
        </w:rPr>
        <w:t>yku</w:t>
      </w:r>
      <w:r w:rsidR="00B50DCB">
        <w:rPr>
          <w:rFonts w:ascii="Times New Roman" w:eastAsia="Times New Roman" w:hAnsi="Times New Roman"/>
          <w:b/>
        </w:rPr>
        <w:t xml:space="preserve"> </w:t>
      </w:r>
      <w:r w:rsidR="00B50DCB">
        <w:rPr>
          <w:rFonts w:ascii="Times New Roman" w:eastAsia="Times New Roman" w:hAnsi="Times New Roman"/>
          <w:b/>
        </w:rPr>
        <w:t>dnia 29</w:t>
      </w:r>
      <w:r w:rsidR="00B50DCB" w:rsidRPr="001C35D2">
        <w:rPr>
          <w:rFonts w:ascii="Times New Roman" w:eastAsia="Times New Roman" w:hAnsi="Times New Roman"/>
          <w:b/>
        </w:rPr>
        <w:t xml:space="preserve"> </w:t>
      </w:r>
      <w:r w:rsidR="00B50DCB">
        <w:rPr>
          <w:rFonts w:ascii="Times New Roman" w:eastAsia="Times New Roman" w:hAnsi="Times New Roman"/>
          <w:b/>
        </w:rPr>
        <w:t>grudnia 2017</w:t>
      </w:r>
      <w:r w:rsidR="00B50DCB" w:rsidRPr="001C35D2">
        <w:rPr>
          <w:rFonts w:ascii="Times New Roman" w:eastAsia="Times New Roman" w:hAnsi="Times New Roman"/>
          <w:b/>
        </w:rPr>
        <w:t xml:space="preserve"> r</w:t>
      </w:r>
      <w:r w:rsidR="00B50DCB">
        <w:rPr>
          <w:rFonts w:ascii="Times New Roman" w:eastAsia="Times New Roman" w:hAnsi="Times New Roman"/>
          <w:b/>
        </w:rPr>
        <w:t xml:space="preserve"> o godz. 9.00, sala konferencyjna</w:t>
      </w:r>
      <w:r w:rsidRPr="001C35D2">
        <w:rPr>
          <w:rFonts w:ascii="Times New Roman" w:eastAsia="Times New Roman" w:hAnsi="Times New Roman"/>
          <w:b/>
        </w:rPr>
        <w:t>.:</w:t>
      </w:r>
    </w:p>
    <w:p w:rsidR="00C46C81" w:rsidRPr="00DF66F0" w:rsidRDefault="00C46C81" w:rsidP="00C46C81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</w:p>
    <w:p w:rsidR="000B504F" w:rsidRDefault="000B504F" w:rsidP="000B504F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 xml:space="preserve">Obręb ewidencyjny </w:t>
      </w:r>
      <w:r w:rsidR="00177F04">
        <w:rPr>
          <w:rFonts w:ascii="Times New Roman" w:eastAsia="Times New Roman" w:hAnsi="Times New Roman"/>
          <w:b/>
        </w:rPr>
        <w:t>Przytyk</w:t>
      </w:r>
      <w:r>
        <w:rPr>
          <w:rFonts w:ascii="Times New Roman" w:eastAsia="Times New Roman" w:hAnsi="Times New Roman"/>
          <w:b/>
        </w:rPr>
        <w:t xml:space="preserve">, gm. Przytyk, </w:t>
      </w:r>
      <w:r w:rsidR="00177F04">
        <w:rPr>
          <w:rFonts w:ascii="Times New Roman" w:eastAsia="Times New Roman" w:hAnsi="Times New Roman"/>
          <w:b/>
        </w:rPr>
        <w:t>ul. M. Reja</w:t>
      </w:r>
    </w:p>
    <w:p w:rsidR="000B504F" w:rsidRDefault="00177F04" w:rsidP="000B504F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</w:t>
      </w:r>
      <w:r w:rsidR="000B504F" w:rsidRPr="00DF66F0">
        <w:rPr>
          <w:rFonts w:ascii="Times New Roman" w:eastAsia="Times New Roman" w:hAnsi="Times New Roman"/>
          <w:b/>
        </w:rPr>
        <w:t xml:space="preserve">ziałka Nr </w:t>
      </w:r>
      <w:r>
        <w:rPr>
          <w:rFonts w:ascii="Times New Roman" w:eastAsia="Times New Roman" w:hAnsi="Times New Roman"/>
          <w:b/>
        </w:rPr>
        <w:t>37/2</w:t>
      </w:r>
      <w:r w:rsidR="000B504F" w:rsidRPr="00DF66F0">
        <w:rPr>
          <w:rFonts w:ascii="Times New Roman" w:eastAsia="Times New Roman" w:hAnsi="Times New Roman"/>
          <w:b/>
        </w:rPr>
        <w:t xml:space="preserve"> o pow. </w:t>
      </w:r>
      <w:r>
        <w:rPr>
          <w:rFonts w:ascii="Times New Roman" w:eastAsia="Times New Roman" w:hAnsi="Times New Roman"/>
          <w:b/>
        </w:rPr>
        <w:t>0,1268</w:t>
      </w:r>
      <w:r w:rsidR="000B504F" w:rsidRPr="00DF66F0">
        <w:rPr>
          <w:rFonts w:ascii="Times New Roman" w:eastAsia="Times New Roman" w:hAnsi="Times New Roman"/>
          <w:b/>
        </w:rPr>
        <w:t xml:space="preserve"> ha</w:t>
      </w:r>
    </w:p>
    <w:p w:rsidR="00177F04" w:rsidRDefault="00177F04" w:rsidP="000B504F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Opis nieruchomości: </w:t>
      </w:r>
      <w:r w:rsidRPr="009F6FDB">
        <w:rPr>
          <w:rFonts w:ascii="Times New Roman" w:eastAsia="Times New Roman" w:hAnsi="Times New Roman" w:cs="Times New Roman"/>
        </w:rPr>
        <w:t>Nier</w:t>
      </w:r>
      <w:r>
        <w:rPr>
          <w:rFonts w:ascii="Times New Roman" w:eastAsia="Times New Roman" w:hAnsi="Times New Roman" w:cs="Times New Roman"/>
        </w:rPr>
        <w:t xml:space="preserve">uchomość gruntowa niezabudowana, </w:t>
      </w:r>
      <w:r w:rsidR="00B50DCB">
        <w:rPr>
          <w:rFonts w:ascii="Times New Roman" w:eastAsia="Times New Roman" w:hAnsi="Times New Roman" w:cs="Times New Roman"/>
        </w:rPr>
        <w:t>położona przy ulicy M. Reja w </w:t>
      </w:r>
      <w:r>
        <w:rPr>
          <w:rFonts w:ascii="Times New Roman" w:eastAsia="Times New Roman" w:hAnsi="Times New Roman" w:cs="Times New Roman"/>
        </w:rPr>
        <w:t>Przytyku, w bezpośrednim sąsiedztwie zabudowy mieszkaniowej jednorodzinnej, w kształcie prostokąta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Zgodnie z Miejscowym Planem Zagospodarowania Przestrzennego nieruchomość położona jest na terenie zabudowy mieszkaniowej jednorodzinnej i usług</w:t>
      </w:r>
      <w:r>
        <w:rPr>
          <w:rFonts w:ascii="Times New Roman" w:eastAsia="Times New Roman" w:hAnsi="Times New Roman" w:cs="Times New Roman"/>
        </w:rPr>
        <w:t>.</w:t>
      </w:r>
    </w:p>
    <w:p w:rsidR="000B504F" w:rsidRPr="00DF66F0" w:rsidRDefault="000B504F" w:rsidP="00177F04">
      <w:pPr>
        <w:spacing w:line="253" w:lineRule="auto"/>
        <w:ind w:left="1416" w:right="20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Dokument potwierdzający tytuł własności: </w:t>
      </w:r>
      <w:r w:rsidR="00177F04">
        <w:rPr>
          <w:rFonts w:ascii="Times New Roman" w:eastAsia="Times New Roman" w:hAnsi="Times New Roman" w:cs="Times New Roman"/>
          <w:b/>
        </w:rPr>
        <w:t>RA1R/0085461/2</w:t>
      </w:r>
    </w:p>
    <w:p w:rsidR="000B504F" w:rsidRPr="00DF66F0" w:rsidRDefault="000B504F" w:rsidP="000B504F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 xml:space="preserve">    </w:t>
      </w: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>Ce</w:t>
      </w:r>
      <w:r>
        <w:rPr>
          <w:rFonts w:ascii="Times New Roman" w:eastAsia="Times New Roman" w:hAnsi="Times New Roman"/>
          <w:b/>
        </w:rPr>
        <w:t xml:space="preserve">na nieruchomości     -        </w:t>
      </w:r>
      <w:r>
        <w:rPr>
          <w:rFonts w:ascii="Times New Roman" w:eastAsia="Times New Roman" w:hAnsi="Times New Roman"/>
          <w:b/>
        </w:rPr>
        <w:tab/>
      </w:r>
      <w:r w:rsidR="00177F04">
        <w:rPr>
          <w:rFonts w:ascii="Times New Roman" w:eastAsia="Times New Roman" w:hAnsi="Times New Roman"/>
          <w:b/>
        </w:rPr>
        <w:t>40.0</w:t>
      </w:r>
      <w:r w:rsidRPr="00DF66F0">
        <w:rPr>
          <w:rFonts w:ascii="Times New Roman" w:eastAsia="Times New Roman" w:hAnsi="Times New Roman"/>
          <w:b/>
        </w:rPr>
        <w:t>00</w:t>
      </w:r>
      <w:r>
        <w:rPr>
          <w:rFonts w:ascii="Times New Roman" w:eastAsia="Times New Roman" w:hAnsi="Times New Roman"/>
          <w:b/>
        </w:rPr>
        <w:t>,00</w:t>
      </w:r>
      <w:r w:rsidRPr="00DF66F0">
        <w:rPr>
          <w:rFonts w:ascii="Times New Roman" w:eastAsia="Times New Roman" w:hAnsi="Times New Roman"/>
          <w:b/>
        </w:rPr>
        <w:t xml:space="preserve"> zł </w:t>
      </w:r>
    </w:p>
    <w:p w:rsidR="000B504F" w:rsidRPr="00DF66F0" w:rsidRDefault="000B504F" w:rsidP="000B504F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Wadium           </w:t>
      </w:r>
      <w:r w:rsidR="00177F04">
        <w:rPr>
          <w:rFonts w:ascii="Times New Roman" w:eastAsia="Times New Roman" w:hAnsi="Times New Roman"/>
          <w:b/>
        </w:rPr>
        <w:t xml:space="preserve">              -            </w:t>
      </w:r>
      <w:r w:rsidR="00177F04">
        <w:rPr>
          <w:rFonts w:ascii="Times New Roman" w:eastAsia="Times New Roman" w:hAnsi="Times New Roman"/>
          <w:b/>
        </w:rPr>
        <w:tab/>
        <w:t>4.0</w:t>
      </w:r>
      <w:r>
        <w:rPr>
          <w:rFonts w:ascii="Times New Roman" w:eastAsia="Times New Roman" w:hAnsi="Times New Roman"/>
          <w:b/>
        </w:rPr>
        <w:t>00,00</w:t>
      </w:r>
      <w:r w:rsidRPr="00DF66F0">
        <w:rPr>
          <w:rFonts w:ascii="Times New Roman" w:eastAsia="Times New Roman" w:hAnsi="Times New Roman"/>
          <w:b/>
        </w:rPr>
        <w:t xml:space="preserve"> zł.</w:t>
      </w:r>
    </w:p>
    <w:p w:rsidR="00C42508" w:rsidRDefault="000B504F" w:rsidP="00177F04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Postąpienie – nie mniej niż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 </w:t>
      </w:r>
      <w:r w:rsidR="00177F04">
        <w:rPr>
          <w:rFonts w:ascii="Times New Roman" w:eastAsia="Times New Roman" w:hAnsi="Times New Roman"/>
          <w:b/>
        </w:rPr>
        <w:t>40</w:t>
      </w:r>
      <w:r>
        <w:rPr>
          <w:rFonts w:ascii="Times New Roman" w:eastAsia="Times New Roman" w:hAnsi="Times New Roman"/>
          <w:b/>
        </w:rPr>
        <w:t>0</w:t>
      </w:r>
      <w:r w:rsidRPr="00DF66F0">
        <w:rPr>
          <w:rFonts w:ascii="Times New Roman" w:eastAsia="Times New Roman" w:hAnsi="Times New Roman"/>
          <w:b/>
        </w:rPr>
        <w:t xml:space="preserve"> zł .    </w:t>
      </w:r>
    </w:p>
    <w:p w:rsidR="00177F04" w:rsidRPr="00177F04" w:rsidRDefault="00177F04" w:rsidP="00177F04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</w:p>
    <w:p w:rsidR="00C46C81" w:rsidRPr="00147FB9" w:rsidRDefault="00C46C81" w:rsidP="00C46C8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6C81">
        <w:rPr>
          <w:rFonts w:ascii="Times New Roman" w:eastAsia="Times New Roman" w:hAnsi="Times New Roman" w:cs="Times New Roman"/>
          <w:b/>
          <w:bCs/>
        </w:rPr>
        <w:t xml:space="preserve">Warunki udziału w przetargu: </w:t>
      </w:r>
    </w:p>
    <w:p w:rsidR="00C46C81" w:rsidRPr="00147FB9" w:rsidRDefault="00DD5D01" w:rsidP="002F420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przetargu na powyższą nieruchomość</w:t>
      </w:r>
      <w:r w:rsidR="00C46C81" w:rsidRPr="00147FB9">
        <w:rPr>
          <w:rFonts w:ascii="Times New Roman" w:eastAsia="Times New Roman" w:hAnsi="Times New Roman" w:cs="Times New Roman"/>
        </w:rPr>
        <w:t xml:space="preserve"> należy wpłacić wadium w pieniądzu w wysokości określonej na daną nieruchomość (</w:t>
      </w:r>
      <w:r>
        <w:rPr>
          <w:rFonts w:ascii="Times New Roman" w:eastAsia="Times New Roman" w:hAnsi="Times New Roman" w:cs="Times New Roman"/>
        </w:rPr>
        <w:t xml:space="preserve">w tytule przelewu </w:t>
      </w:r>
      <w:r w:rsidR="00C46C81" w:rsidRPr="00147FB9">
        <w:rPr>
          <w:rFonts w:ascii="Times New Roman" w:eastAsia="Times New Roman" w:hAnsi="Times New Roman" w:cs="Times New Roman"/>
        </w:rPr>
        <w:t>należy</w:t>
      </w:r>
      <w:r w:rsidR="00911943">
        <w:rPr>
          <w:rFonts w:ascii="Times New Roman" w:eastAsia="Times New Roman" w:hAnsi="Times New Roman" w:cs="Times New Roman"/>
        </w:rPr>
        <w:t xml:space="preserve"> wpisać: wadium za działkę nr 37/2 w Przytyku</w:t>
      </w:r>
      <w:r w:rsidR="00835DC3">
        <w:rPr>
          <w:rFonts w:ascii="Times New Roman" w:eastAsia="Times New Roman" w:hAnsi="Times New Roman" w:cs="Times New Roman"/>
        </w:rPr>
        <w:t>), w </w:t>
      </w:r>
      <w:r w:rsidR="00C46C81" w:rsidRPr="00147FB9">
        <w:rPr>
          <w:rFonts w:ascii="Times New Roman" w:eastAsia="Times New Roman" w:hAnsi="Times New Roman" w:cs="Times New Roman"/>
        </w:rPr>
        <w:t xml:space="preserve">terminie </w:t>
      </w:r>
      <w:r w:rsidR="00177F04">
        <w:rPr>
          <w:rFonts w:ascii="Times New Roman" w:eastAsia="Times New Roman" w:hAnsi="Times New Roman" w:cs="Times New Roman"/>
          <w:b/>
          <w:bCs/>
        </w:rPr>
        <w:t>do dnia 22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</w:t>
      </w:r>
      <w:r w:rsidR="00177F04">
        <w:rPr>
          <w:rFonts w:ascii="Times New Roman" w:eastAsia="Times New Roman" w:hAnsi="Times New Roman" w:cs="Times New Roman"/>
          <w:b/>
          <w:bCs/>
        </w:rPr>
        <w:t>grudnia 2017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r. </w:t>
      </w:r>
      <w:r w:rsidR="00C46C81" w:rsidRPr="00147F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konto bankowe </w:t>
      </w:r>
      <w:r w:rsidR="00C46C81" w:rsidRPr="00C46C81">
        <w:rPr>
          <w:rFonts w:ascii="Times New Roman" w:eastAsia="Times New Roman" w:hAnsi="Times New Roman" w:cs="Times New Roman"/>
        </w:rPr>
        <w:t>Gminy Przytyk</w:t>
      </w:r>
      <w:r w:rsidR="002F4202">
        <w:rPr>
          <w:rFonts w:ascii="Times New Roman" w:eastAsia="Times New Roman" w:hAnsi="Times New Roman" w:cs="Times New Roman"/>
        </w:rPr>
        <w:t>: Bank Spółdzielczy Rzemiosła w </w:t>
      </w:r>
      <w:r w:rsidR="00C46C81" w:rsidRPr="00C46C81">
        <w:rPr>
          <w:rFonts w:ascii="Times New Roman" w:eastAsia="Times New Roman" w:hAnsi="Times New Roman" w:cs="Times New Roman"/>
        </w:rPr>
        <w:t>Radomiu O/Przytyk / Nr 43</w:t>
      </w:r>
      <w:r>
        <w:rPr>
          <w:rFonts w:ascii="Times New Roman" w:eastAsia="Times New Roman" w:hAnsi="Times New Roman" w:cs="Times New Roman"/>
        </w:rPr>
        <w:t xml:space="preserve"> 9115 0002 0070 0700 0055 0002.</w:t>
      </w:r>
      <w:r w:rsidR="00C46C81" w:rsidRPr="00C46C81">
        <w:rPr>
          <w:rFonts w:ascii="Times New Roman" w:eastAsia="Times New Roman" w:hAnsi="Times New Roman" w:cs="Times New Roman"/>
        </w:rPr>
        <w:t xml:space="preserve"> </w:t>
      </w:r>
      <w:r w:rsidR="00C46C81" w:rsidRPr="00147FB9">
        <w:rPr>
          <w:rFonts w:ascii="Times New Roman" w:eastAsia="Times New Roman" w:hAnsi="Times New Roman" w:cs="Times New Roman"/>
        </w:rPr>
        <w:t xml:space="preserve">Wadium winno być wpłacone z takim wyprzedzeniem, aby </w:t>
      </w:r>
      <w:r>
        <w:rPr>
          <w:rFonts w:ascii="Times New Roman" w:eastAsia="Times New Roman" w:hAnsi="Times New Roman" w:cs="Times New Roman"/>
          <w:b/>
          <w:bCs/>
        </w:rPr>
        <w:t>do dnia 22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grudnia</w:t>
      </w:r>
      <w:r w:rsidR="000B504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2017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r.</w:t>
      </w:r>
      <w:r w:rsidR="00C46C81" w:rsidRPr="00147FB9">
        <w:rPr>
          <w:rFonts w:ascii="Times New Roman" w:eastAsia="Times New Roman" w:hAnsi="Times New Roman" w:cs="Times New Roman"/>
        </w:rPr>
        <w:t xml:space="preserve"> środki pieniężne znalazły się na koncie </w:t>
      </w:r>
      <w:r>
        <w:rPr>
          <w:rFonts w:ascii="Times New Roman" w:eastAsia="Times New Roman" w:hAnsi="Times New Roman" w:cs="Times New Roman"/>
        </w:rPr>
        <w:t>bankowym</w:t>
      </w:r>
      <w:r w:rsidR="00C46C81" w:rsidRPr="00147FB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2F4202" w:rsidRPr="002F4202">
        <w:rPr>
          <w:rFonts w:ascii="Times New Roman" w:eastAsia="Times New Roman" w:hAnsi="Times New Roman" w:cs="Times New Roman"/>
        </w:rPr>
        <w:t>Wadium wniesione przez uczestnika, który wygra przetarg zostanie zaliczone na poczet nabycia nieruchomości. Pozostałym osobom wadium zostaje zwrócone nie później niż przed upływem 3 dni od dnia zamknięcia, odwołania lub unieważnienia przetargu bądź zakończeni</w:t>
      </w:r>
      <w:r w:rsidR="002F4202">
        <w:rPr>
          <w:rFonts w:ascii="Times New Roman" w:eastAsia="Times New Roman" w:hAnsi="Times New Roman" w:cs="Times New Roman"/>
        </w:rPr>
        <w:t>a przetargu wynikiem negatywnym</w:t>
      </w:r>
      <w:r w:rsidR="00911943">
        <w:rPr>
          <w:rFonts w:ascii="Times New Roman" w:eastAsia="Times New Roman" w:hAnsi="Times New Roman" w:cs="Times New Roman"/>
        </w:rPr>
        <w:t>.</w:t>
      </w:r>
      <w:r w:rsidR="00CB09AB">
        <w:rPr>
          <w:rFonts w:ascii="Times New Roman" w:eastAsia="Times New Roman" w:hAnsi="Times New Roman" w:cs="Times New Roman"/>
        </w:rPr>
        <w:t xml:space="preserve"> </w:t>
      </w:r>
      <w:r w:rsidR="00CB09AB" w:rsidRPr="00CB09AB">
        <w:rPr>
          <w:rFonts w:ascii="Times New Roman" w:eastAsia="Times New Roman" w:hAnsi="Times New Roman" w:cs="Times New Roman"/>
        </w:rPr>
        <w:t xml:space="preserve">Wadium przepada na rzecz Gminy </w:t>
      </w:r>
      <w:r w:rsidR="00D76AE3">
        <w:rPr>
          <w:rFonts w:ascii="Times New Roman" w:eastAsia="Times New Roman" w:hAnsi="Times New Roman" w:cs="Times New Roman"/>
        </w:rPr>
        <w:t>Przytyk</w:t>
      </w:r>
      <w:r w:rsidR="00CB09AB" w:rsidRPr="00CB09AB">
        <w:rPr>
          <w:rFonts w:ascii="Times New Roman" w:eastAsia="Times New Roman" w:hAnsi="Times New Roman" w:cs="Times New Roman"/>
        </w:rPr>
        <w:t xml:space="preserve"> w razie uchylenia się uczestnika przetargu, który wygrał przetarg od zawarcia umowy sprzedaży (aktu notarialnego) w ustalonym miejscu i terminie.</w:t>
      </w:r>
    </w:p>
    <w:p w:rsidR="00911943" w:rsidRDefault="00911943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Uczestnik przetargu winien przedłożyć komisji przeprowadzającej przetarg dokument tożsamości oraz:</w:t>
      </w:r>
    </w:p>
    <w:p w:rsidR="00911943" w:rsidRP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osoby fizyczne prowadzące działalność gospodarczą – zaświadczenie o wpisie do ewidencji działalności gospodarczej,</w:t>
      </w:r>
    </w:p>
    <w:p w:rsidR="00911943" w:rsidRP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s</w:t>
      </w:r>
      <w:r w:rsidRPr="00911943">
        <w:rPr>
          <w:rFonts w:ascii="Times New Roman" w:eastAsia="Times New Roman" w:hAnsi="Times New Roman" w:cs="Times New Roman"/>
        </w:rPr>
        <w:t>półki - umowę spółki,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podmioty, na które przepisy ustaw nakładają obowiązek uzyskania wpisu do Krajowego Rejestru Sądowego – aktualny (z ostatnich 6 miesięcy) odpis z KRS,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cudzoziemcy – promesę wydaną przez Ministra Spraw Wewnętrznych i Administracji, jeżeli jest ona wymagana przepisami prawa,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cudzoziemcy - osoby prawne – dodatkowo odpis z właściwego rejestru, uwierzytelniony przez tłumacza przysięgłego,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pełnomocnicy – dodatkowo pełnomocnictwo do udziału w przetargu sporządzone w formie aktu notarialnego,</w:t>
      </w:r>
    </w:p>
    <w:p w:rsidR="00C46C81" w:rsidRP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osoby fizyczne (lub osoby fizyczne prowadzące działalność gospodarczą) pozostające w związku małżeńskim i posiadające ustrój wspólności majątkowej – dodatkowo pisemne oświadczenie współmałżonka, iż wyraża on zgodę na nabycie nieruchomości będącej przedmiotem przetargu po cenie ustalonej w przetargu przez współmałżonka przystępującego do przetargu.</w:t>
      </w:r>
      <w:r w:rsidRPr="00911943">
        <w:rPr>
          <w:rFonts w:ascii="Times New Roman" w:eastAsia="Times New Roman" w:hAnsi="Times New Roman" w:cs="Times New Roman"/>
        </w:rPr>
        <w:t xml:space="preserve"> </w:t>
      </w:r>
      <w:r w:rsidR="00C46C81" w:rsidRPr="00911943">
        <w:rPr>
          <w:rFonts w:ascii="Times New Roman" w:eastAsia="Times New Roman" w:hAnsi="Times New Roman" w:cs="Times New Roman"/>
        </w:rPr>
        <w:t>Uczestnik przetargu winien legitymować się dowodem tożsamości.</w:t>
      </w:r>
    </w:p>
    <w:p w:rsidR="00C46C81" w:rsidRDefault="00835DC3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ceny nieruchomości zostanie doliczony podatek VAT, jeżeli obowiązujące w dacie sprzedaży nieruchomości przepisy będą nakładały taki obowiązek. </w:t>
      </w:r>
    </w:p>
    <w:p w:rsidR="00C46C81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W/w nieruchomość nie jest obciążona żadnymi prawami rzeczowymi na rzecz osób trzecich oraz nie toczy się postępowanie administracyjne dotyczące nabycia nieruchomości na</w:t>
      </w:r>
      <w:bookmarkStart w:id="1" w:name="_GoBack"/>
      <w:bookmarkEnd w:id="1"/>
      <w:r w:rsidRPr="00147FB9">
        <w:rPr>
          <w:rFonts w:ascii="Times New Roman" w:eastAsia="Times New Roman" w:hAnsi="Times New Roman" w:cs="Times New Roman"/>
        </w:rPr>
        <w:t xml:space="preserve"> rzecz Gminy.</w:t>
      </w:r>
    </w:p>
    <w:p w:rsidR="00E92789" w:rsidRPr="00147FB9" w:rsidRDefault="00E92789" w:rsidP="00E92789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</w:rPr>
      </w:pPr>
    </w:p>
    <w:p w:rsidR="00C46C81" w:rsidRPr="00147FB9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Wszelkie koszty i opłaty związane z nabyciem nieruchomości ponosi Nabywca nieruchomości.</w:t>
      </w:r>
    </w:p>
    <w:p w:rsidR="00C46C81" w:rsidRPr="00147FB9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Sprzedaż nieruchomości odbywa się według stanu prawnego uwidocznionego w ewidencji gruntów.  Okazania granic geodezyjnych nieruchomości lub ewentualnego ich wznowienia nabywca dokona we własnym zakresie i na własny koszt.</w:t>
      </w:r>
    </w:p>
    <w:p w:rsidR="00C46C81" w:rsidRPr="00147FB9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Zastrzega się prawo unieważnienia przetargu lub jego odwołania z ważnych powodów.</w:t>
      </w:r>
    </w:p>
    <w:p w:rsidR="00C42508" w:rsidRDefault="00C42508" w:rsidP="00835DC3">
      <w:pPr>
        <w:pStyle w:val="Tekstpodstawowy"/>
        <w:jc w:val="both"/>
        <w:rPr>
          <w:sz w:val="20"/>
          <w:szCs w:val="20"/>
        </w:rPr>
      </w:pPr>
    </w:p>
    <w:p w:rsidR="00C46C81" w:rsidRPr="00C42508" w:rsidRDefault="00C46C81" w:rsidP="00835DC3">
      <w:pPr>
        <w:pStyle w:val="Tekstpodstawowy"/>
        <w:jc w:val="both"/>
        <w:rPr>
          <w:sz w:val="20"/>
          <w:szCs w:val="20"/>
        </w:rPr>
      </w:pPr>
      <w:r w:rsidRPr="00C46C81">
        <w:rPr>
          <w:sz w:val="20"/>
          <w:szCs w:val="20"/>
        </w:rPr>
        <w:t xml:space="preserve">Dodatkowe informacje na temat niniejszego przetargu można uzyskać w Urzędzie Gminy Przytyk, pok. 35 lub telefonicznie pod numerem telefonu (+048) 618-00-95 w 34. </w:t>
      </w:r>
      <w:bookmarkEnd w:id="0"/>
    </w:p>
    <w:sectPr w:rsidR="00C46C81" w:rsidRPr="00C42508" w:rsidSect="00C42508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119" w:rsidRDefault="00324119" w:rsidP="00B50DCB">
      <w:r>
        <w:separator/>
      </w:r>
    </w:p>
  </w:endnote>
  <w:endnote w:type="continuationSeparator" w:id="0">
    <w:p w:rsidR="00324119" w:rsidRDefault="00324119" w:rsidP="00B5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119" w:rsidRDefault="00324119" w:rsidP="00B50DCB">
      <w:r>
        <w:separator/>
      </w:r>
    </w:p>
  </w:footnote>
  <w:footnote w:type="continuationSeparator" w:id="0">
    <w:p w:rsidR="00324119" w:rsidRDefault="00324119" w:rsidP="00B5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DCB" w:rsidRPr="002117EA" w:rsidRDefault="00B50DCB" w:rsidP="00B50DCB">
    <w:pPr>
      <w:pStyle w:val="Nagwek"/>
      <w:tabs>
        <w:tab w:val="clear" w:pos="4536"/>
        <w:tab w:val="clear" w:pos="9072"/>
        <w:tab w:val="center" w:pos="1134"/>
        <w:tab w:val="left" w:pos="5812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9264" behindDoc="0" locked="0" layoutInCell="1" allowOverlap="1" wp14:anchorId="6634CBB9" wp14:editId="127872F1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Przytyk, dnia </w:t>
    </w:r>
    <w:r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23</w:t>
    </w:r>
    <w:r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.11.2017r.</w:t>
    </w:r>
  </w:p>
  <w:p w:rsidR="00B50DCB" w:rsidRPr="00361A64" w:rsidRDefault="00B50DCB" w:rsidP="00B50DCB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E4F42" wp14:editId="38936A4C">
              <wp:simplePos x="0" y="0"/>
              <wp:positionH relativeFrom="column">
                <wp:posOffset>-22860</wp:posOffset>
              </wp:positionH>
              <wp:positionV relativeFrom="paragraph">
                <wp:posOffset>521335</wp:posOffset>
              </wp:positionV>
              <wp:extent cx="5610225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913AAE" id="Łącznik prostoliniow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41.05pt" to="439.9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" strokecolor="black [3040]"/>
          </w:pict>
        </mc:Fallback>
      </mc:AlternateContent>
    </w:r>
    <w:r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NIP: 9482380424 </w:t>
    </w:r>
    <w:r w:rsidRPr="002117EA"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2117EA"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  <w:p w:rsidR="00B50DCB" w:rsidRDefault="00B50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9F6116"/>
    <w:multiLevelType w:val="hybridMultilevel"/>
    <w:tmpl w:val="74F6A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C6121"/>
    <w:multiLevelType w:val="hybridMultilevel"/>
    <w:tmpl w:val="EA264C52"/>
    <w:lvl w:ilvl="0" w:tplc="4F2CC8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D51CD2"/>
    <w:multiLevelType w:val="hybridMultilevel"/>
    <w:tmpl w:val="5CC2D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91F"/>
    <w:multiLevelType w:val="hybridMultilevel"/>
    <w:tmpl w:val="DEB44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6787D"/>
    <w:multiLevelType w:val="multilevel"/>
    <w:tmpl w:val="4276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81"/>
    <w:rsid w:val="000B504F"/>
    <w:rsid w:val="001637C5"/>
    <w:rsid w:val="00177F04"/>
    <w:rsid w:val="002F4202"/>
    <w:rsid w:val="00324119"/>
    <w:rsid w:val="003A1160"/>
    <w:rsid w:val="00490650"/>
    <w:rsid w:val="00835DC3"/>
    <w:rsid w:val="00911943"/>
    <w:rsid w:val="00B50DCB"/>
    <w:rsid w:val="00C42508"/>
    <w:rsid w:val="00C46C81"/>
    <w:rsid w:val="00CB09AB"/>
    <w:rsid w:val="00CD1517"/>
    <w:rsid w:val="00D76AE3"/>
    <w:rsid w:val="00DD5D01"/>
    <w:rsid w:val="00E61D2E"/>
    <w:rsid w:val="00E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32C4"/>
  <w15:docId w15:val="{E27F0417-EF02-4EC2-BE87-CEA47BBC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6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6C81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46C81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46C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C46C81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119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0D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DC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DCB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3</cp:revision>
  <cp:lastPrinted>2016-09-22T07:42:00Z</cp:lastPrinted>
  <dcterms:created xsi:type="dcterms:W3CDTF">2017-11-20T10:20:00Z</dcterms:created>
  <dcterms:modified xsi:type="dcterms:W3CDTF">2017-11-20T11:07:00Z</dcterms:modified>
</cp:coreProperties>
</file>