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E8" w:rsidRPr="00697B1E" w:rsidRDefault="00DA0CE8" w:rsidP="00D41915">
      <w:pPr>
        <w:jc w:val="both"/>
        <w:rPr>
          <w:rFonts w:ascii="Arial" w:eastAsia="Arial Unicode MS" w:hAnsi="Arial" w:cs="Arial"/>
          <w:b/>
          <w:kern w:val="1"/>
          <w:lang w:eastAsia="ar-SA"/>
        </w:rPr>
      </w:pPr>
    </w:p>
    <w:p w:rsidR="0052794F" w:rsidRPr="00697B1E" w:rsidRDefault="00DA0CE8" w:rsidP="00D41915">
      <w:pPr>
        <w:jc w:val="both"/>
        <w:rPr>
          <w:rFonts w:ascii="Arial" w:hAnsi="Arial" w:cs="Arial"/>
        </w:rPr>
      </w:pPr>
      <w:r w:rsidRPr="00697B1E">
        <w:rPr>
          <w:rFonts w:ascii="Arial" w:eastAsia="Arial Unicode MS" w:hAnsi="Arial" w:cs="Arial"/>
          <w:b/>
          <w:kern w:val="1"/>
          <w:lang w:eastAsia="ar-SA"/>
        </w:rPr>
        <w:t xml:space="preserve">                                                                                       </w:t>
      </w:r>
      <w:r w:rsidR="0052794F" w:rsidRPr="00697B1E">
        <w:rPr>
          <w:rFonts w:ascii="Arial" w:hAnsi="Arial" w:cs="Arial"/>
        </w:rPr>
        <w:t xml:space="preserve">Przytyk, dnia  </w:t>
      </w:r>
      <w:r w:rsidR="00175695">
        <w:rPr>
          <w:rFonts w:ascii="Arial" w:hAnsi="Arial" w:cs="Arial"/>
        </w:rPr>
        <w:t>21</w:t>
      </w:r>
      <w:r w:rsidR="00743B57" w:rsidRPr="00697B1E">
        <w:rPr>
          <w:rFonts w:ascii="Arial" w:hAnsi="Arial" w:cs="Arial"/>
        </w:rPr>
        <w:t xml:space="preserve"> listopada </w:t>
      </w:r>
      <w:r w:rsidR="0052794F" w:rsidRPr="00697B1E">
        <w:rPr>
          <w:rFonts w:ascii="Arial" w:hAnsi="Arial" w:cs="Arial"/>
        </w:rPr>
        <w:t xml:space="preserve"> 2019 r.</w:t>
      </w:r>
    </w:p>
    <w:p w:rsidR="0052794F" w:rsidRPr="00697B1E" w:rsidRDefault="0052794F" w:rsidP="00D41915">
      <w:pPr>
        <w:widowControl w:val="0"/>
        <w:spacing w:line="100" w:lineRule="atLeast"/>
        <w:jc w:val="both"/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</w:pPr>
      <w:r w:rsidRPr="00697B1E">
        <w:rPr>
          <w:rFonts w:ascii="Arial" w:hAnsi="Arial" w:cs="Arial"/>
        </w:rPr>
        <w:t xml:space="preserve">Zn; </w:t>
      </w:r>
      <w:r w:rsidR="00175695">
        <w:rPr>
          <w:rFonts w:ascii="Arial" w:hAnsi="Arial" w:cs="Arial"/>
        </w:rPr>
        <w:t>B.272.3.2019</w:t>
      </w:r>
    </w:p>
    <w:p w:rsidR="0052794F" w:rsidRPr="00697B1E" w:rsidRDefault="0052794F" w:rsidP="00D41915">
      <w:pPr>
        <w:spacing w:after="0" w:line="240" w:lineRule="auto"/>
        <w:jc w:val="both"/>
        <w:rPr>
          <w:rFonts w:ascii="Arial" w:hAnsi="Arial" w:cs="Arial"/>
          <w:b/>
        </w:rPr>
      </w:pPr>
    </w:p>
    <w:p w:rsidR="00354E4B" w:rsidRDefault="0052794F" w:rsidP="00D41915">
      <w:pPr>
        <w:spacing w:line="240" w:lineRule="auto"/>
        <w:jc w:val="both"/>
        <w:rPr>
          <w:rFonts w:ascii="Arial" w:hAnsi="Arial" w:cs="Arial"/>
          <w:b/>
        </w:rPr>
      </w:pPr>
      <w:r w:rsidRPr="00697B1E">
        <w:rPr>
          <w:rFonts w:ascii="Arial" w:hAnsi="Arial" w:cs="Arial"/>
          <w:b/>
        </w:rPr>
        <w:t xml:space="preserve">          </w:t>
      </w:r>
      <w:r w:rsidR="00354E4B">
        <w:rPr>
          <w:rFonts w:ascii="Arial" w:hAnsi="Arial" w:cs="Arial"/>
          <w:b/>
        </w:rPr>
        <w:t xml:space="preserve">                       </w:t>
      </w:r>
    </w:p>
    <w:p w:rsidR="0052794F" w:rsidRPr="008F30AC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2794F" w:rsidRPr="008F30AC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354E4B" w:rsidRDefault="00354E4B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F30AC" w:rsidRPr="00697B1E" w:rsidRDefault="008F30AC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DA0CE8" w:rsidRPr="00697B1E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7B1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</w:t>
      </w:r>
      <w:r w:rsidR="00DA0CE8" w:rsidRPr="00697B1E">
        <w:rPr>
          <w:rFonts w:ascii="Arial" w:eastAsia="Times New Roman" w:hAnsi="Arial" w:cs="Arial"/>
          <w:b/>
          <w:bCs/>
          <w:lang w:eastAsia="pl-PL"/>
        </w:rPr>
        <w:t xml:space="preserve">                    </w:t>
      </w:r>
      <w:r w:rsidR="00AA50D8" w:rsidRPr="00697B1E">
        <w:rPr>
          <w:rFonts w:ascii="Arial" w:eastAsia="Times New Roman" w:hAnsi="Arial" w:cs="Arial"/>
          <w:b/>
          <w:bCs/>
          <w:lang w:eastAsia="pl-PL"/>
        </w:rPr>
        <w:t>Modyfikacja</w:t>
      </w:r>
    </w:p>
    <w:p w:rsidR="0052794F" w:rsidRPr="00697B1E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7B1E">
        <w:rPr>
          <w:rFonts w:ascii="Arial" w:eastAsia="Times New Roman" w:hAnsi="Arial" w:cs="Arial"/>
          <w:b/>
          <w:bCs/>
          <w:lang w:eastAsia="pl-PL"/>
        </w:rPr>
        <w:t xml:space="preserve">                    </w:t>
      </w:r>
      <w:r w:rsidR="00DA0CE8" w:rsidRPr="00697B1E">
        <w:rPr>
          <w:rFonts w:ascii="Arial" w:eastAsia="Times New Roman" w:hAnsi="Arial" w:cs="Arial"/>
          <w:b/>
          <w:bCs/>
          <w:lang w:eastAsia="pl-PL"/>
        </w:rPr>
        <w:t xml:space="preserve">              </w:t>
      </w:r>
      <w:r w:rsidRPr="00697B1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97B1E">
        <w:rPr>
          <w:rFonts w:ascii="Arial" w:eastAsia="Times New Roman" w:hAnsi="Arial" w:cs="Arial"/>
          <w:b/>
          <w:bCs/>
          <w:lang w:val="x-none" w:eastAsia="pl-PL"/>
        </w:rPr>
        <w:t xml:space="preserve"> treści Specyfikacji Istotnych </w:t>
      </w:r>
      <w:r w:rsidRPr="00697B1E">
        <w:rPr>
          <w:rFonts w:ascii="Arial" w:eastAsia="Times New Roman" w:hAnsi="Arial" w:cs="Arial"/>
          <w:b/>
          <w:bCs/>
          <w:lang w:eastAsia="pl-PL"/>
        </w:rPr>
        <w:t>W</w:t>
      </w:r>
      <w:proofErr w:type="spellStart"/>
      <w:r w:rsidRPr="00697B1E">
        <w:rPr>
          <w:rFonts w:ascii="Arial" w:eastAsia="Times New Roman" w:hAnsi="Arial" w:cs="Arial"/>
          <w:b/>
          <w:bCs/>
          <w:lang w:val="x-none" w:eastAsia="pl-PL"/>
        </w:rPr>
        <w:t>arunków</w:t>
      </w:r>
      <w:proofErr w:type="spellEnd"/>
      <w:r w:rsidRPr="00697B1E">
        <w:rPr>
          <w:rFonts w:ascii="Arial" w:eastAsia="Times New Roman" w:hAnsi="Arial" w:cs="Arial"/>
          <w:b/>
          <w:bCs/>
          <w:lang w:val="x-none" w:eastAsia="pl-PL"/>
        </w:rPr>
        <w:t xml:space="preserve"> </w:t>
      </w:r>
      <w:r w:rsidRPr="00697B1E">
        <w:rPr>
          <w:rFonts w:ascii="Arial" w:eastAsia="Times New Roman" w:hAnsi="Arial" w:cs="Arial"/>
          <w:b/>
          <w:bCs/>
          <w:lang w:eastAsia="pl-PL"/>
        </w:rPr>
        <w:t>Z</w:t>
      </w:r>
      <w:proofErr w:type="spellStart"/>
      <w:r w:rsidRPr="00697B1E">
        <w:rPr>
          <w:rFonts w:ascii="Arial" w:eastAsia="Times New Roman" w:hAnsi="Arial" w:cs="Arial"/>
          <w:b/>
          <w:bCs/>
          <w:lang w:val="x-none" w:eastAsia="pl-PL"/>
        </w:rPr>
        <w:t>amówienia</w:t>
      </w:r>
      <w:proofErr w:type="spellEnd"/>
      <w:r w:rsidRPr="00697B1E">
        <w:rPr>
          <w:rFonts w:ascii="Arial" w:eastAsia="Times New Roman" w:hAnsi="Arial" w:cs="Arial"/>
          <w:b/>
          <w:bCs/>
          <w:lang w:eastAsia="pl-PL"/>
        </w:rPr>
        <w:t>.</w:t>
      </w:r>
    </w:p>
    <w:p w:rsidR="0052794F" w:rsidRPr="00697B1E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2794F" w:rsidRPr="00697B1E" w:rsidRDefault="0052794F" w:rsidP="00D419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743B57" w:rsidRPr="00CF631B" w:rsidRDefault="0052794F" w:rsidP="00D41915">
      <w:pPr>
        <w:widowControl w:val="0"/>
        <w:suppressAutoHyphens/>
        <w:spacing w:line="100" w:lineRule="atLeast"/>
        <w:jc w:val="both"/>
        <w:rPr>
          <w:rFonts w:ascii="Arial" w:eastAsia="Times New Roman" w:hAnsi="Arial" w:cs="Arial"/>
          <w:b/>
          <w:bCs/>
          <w:iCs/>
          <w:lang w:eastAsia="ar-SA"/>
        </w:rPr>
      </w:pPr>
      <w:r w:rsidRPr="00697B1E">
        <w:rPr>
          <w:rFonts w:ascii="Arial" w:eastAsia="Times New Roman" w:hAnsi="Arial" w:cs="Arial"/>
          <w:iCs/>
          <w:lang w:eastAsia="pl-PL"/>
        </w:rPr>
        <w:t>Dotyczy postępowania pn.</w:t>
      </w:r>
      <w:r w:rsidR="00175695" w:rsidRPr="00175695">
        <w:rPr>
          <w:b/>
        </w:rPr>
        <w:t xml:space="preserve"> </w:t>
      </w:r>
      <w:r w:rsidR="00175695" w:rsidRPr="00CF631B">
        <w:rPr>
          <w:rFonts w:ascii="Arial" w:hAnsi="Arial" w:cs="Arial"/>
          <w:b/>
        </w:rPr>
        <w:t>„Kompleksową dostawę energii elektrycznej (sprzedaż i dystrybucja) na potrzeby Gminy Przytyk  i jej jednostek organizacyjnych”.</w:t>
      </w:r>
    </w:p>
    <w:p w:rsidR="00743B57" w:rsidRPr="00697B1E" w:rsidRDefault="00743B57" w:rsidP="00175695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697B1E">
        <w:rPr>
          <w:rFonts w:ascii="Arial" w:eastAsia="Times New Roman" w:hAnsi="Arial" w:cs="Arial"/>
          <w:iCs/>
          <w:lang w:eastAsia="pl-PL"/>
        </w:rPr>
        <w:t xml:space="preserve">             </w:t>
      </w:r>
    </w:p>
    <w:p w:rsidR="0060730E" w:rsidRPr="00697B1E" w:rsidRDefault="0060730E" w:rsidP="00D41915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175695" w:rsidRDefault="00AA50D8" w:rsidP="0017569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697B1E">
        <w:rPr>
          <w:rFonts w:ascii="Arial" w:hAnsi="Arial" w:cs="Arial"/>
          <w:b/>
        </w:rPr>
        <w:t xml:space="preserve">     Zamawiający: Gmina Przytyk,</w:t>
      </w:r>
      <w:r w:rsidR="00CF631B">
        <w:rPr>
          <w:rFonts w:ascii="Arial" w:hAnsi="Arial" w:cs="Arial"/>
          <w:b/>
        </w:rPr>
        <w:t xml:space="preserve"> </w:t>
      </w:r>
      <w:proofErr w:type="spellStart"/>
      <w:r w:rsidR="00CF631B">
        <w:rPr>
          <w:rFonts w:ascii="Arial" w:hAnsi="Arial" w:cs="Arial"/>
          <w:b/>
        </w:rPr>
        <w:t>ul.Zachęta</w:t>
      </w:r>
      <w:proofErr w:type="spellEnd"/>
      <w:r w:rsidR="00CF631B">
        <w:rPr>
          <w:rFonts w:ascii="Arial" w:hAnsi="Arial" w:cs="Arial"/>
          <w:b/>
        </w:rPr>
        <w:t xml:space="preserve"> 57, 26-650 Przytyk</w:t>
      </w:r>
      <w:r w:rsidRPr="00697B1E">
        <w:rPr>
          <w:rFonts w:ascii="Arial" w:hAnsi="Arial" w:cs="Arial"/>
          <w:b/>
        </w:rPr>
        <w:t xml:space="preserve"> </w:t>
      </w:r>
    </w:p>
    <w:p w:rsidR="00AA50D8" w:rsidRPr="00697B1E" w:rsidRDefault="00175695" w:rsidP="00175695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- </w:t>
      </w:r>
      <w:r w:rsidR="00AA50D8" w:rsidRPr="00697B1E">
        <w:rPr>
          <w:rFonts w:ascii="Arial" w:hAnsi="Arial" w:cs="Arial"/>
          <w:b/>
        </w:rPr>
        <w:t xml:space="preserve">zgodnie z art.38 ust.4 ustawy </w:t>
      </w:r>
      <w:r w:rsidR="00AA50D8" w:rsidRPr="00697B1E">
        <w:rPr>
          <w:rFonts w:ascii="Arial" w:hAnsi="Arial" w:cs="Arial"/>
          <w:b/>
          <w:color w:val="000000"/>
        </w:rPr>
        <w:t xml:space="preserve"> z dnia 29 stycznia 2004 r. – Prawo zamówień publicznych (tj. Dz. U. z 201</w:t>
      </w:r>
      <w:r>
        <w:rPr>
          <w:rFonts w:ascii="Arial" w:hAnsi="Arial" w:cs="Arial"/>
          <w:b/>
          <w:color w:val="000000"/>
        </w:rPr>
        <w:t>9</w:t>
      </w:r>
      <w:r w:rsidR="00AA50D8" w:rsidRPr="00697B1E">
        <w:rPr>
          <w:rFonts w:ascii="Arial" w:hAnsi="Arial" w:cs="Arial"/>
          <w:b/>
          <w:color w:val="000000"/>
        </w:rPr>
        <w:t xml:space="preserve"> r. poz. 1</w:t>
      </w:r>
      <w:r>
        <w:rPr>
          <w:rFonts w:ascii="Arial" w:hAnsi="Arial" w:cs="Arial"/>
          <w:b/>
          <w:color w:val="000000"/>
        </w:rPr>
        <w:t>843</w:t>
      </w:r>
      <w:r w:rsidR="00AA50D8" w:rsidRPr="00697B1E">
        <w:rPr>
          <w:rFonts w:ascii="Arial" w:hAnsi="Arial" w:cs="Arial"/>
          <w:b/>
          <w:color w:val="000000"/>
        </w:rPr>
        <w:t xml:space="preserve"> z </w:t>
      </w:r>
      <w:proofErr w:type="spellStart"/>
      <w:r w:rsidR="00AA50D8" w:rsidRPr="00697B1E">
        <w:rPr>
          <w:rFonts w:ascii="Arial" w:hAnsi="Arial" w:cs="Arial"/>
          <w:b/>
          <w:color w:val="000000"/>
        </w:rPr>
        <w:t>późn</w:t>
      </w:r>
      <w:proofErr w:type="spellEnd"/>
      <w:r w:rsidR="00AA50D8" w:rsidRPr="00697B1E">
        <w:rPr>
          <w:rFonts w:ascii="Arial" w:hAnsi="Arial" w:cs="Arial"/>
          <w:b/>
          <w:color w:val="000000"/>
        </w:rPr>
        <w:t xml:space="preserve">. zm.) zwanej dalej ustawą  </w:t>
      </w:r>
      <w:proofErr w:type="spellStart"/>
      <w:r w:rsidR="00AA50D8" w:rsidRPr="00697B1E">
        <w:rPr>
          <w:rFonts w:ascii="Arial" w:hAnsi="Arial" w:cs="Arial"/>
          <w:b/>
          <w:color w:val="000000"/>
        </w:rPr>
        <w:t>pzp</w:t>
      </w:r>
      <w:proofErr w:type="spellEnd"/>
      <w:r w:rsidR="00AA50D8" w:rsidRPr="00697B1E">
        <w:rPr>
          <w:rFonts w:ascii="Arial" w:hAnsi="Arial" w:cs="Arial"/>
          <w:b/>
          <w:color w:val="000000"/>
        </w:rPr>
        <w:t>, modyfikuje treść Specyfikacji Istotnych Warunków</w:t>
      </w:r>
      <w:r>
        <w:rPr>
          <w:rFonts w:ascii="Arial" w:hAnsi="Arial" w:cs="Arial"/>
          <w:b/>
          <w:color w:val="000000"/>
        </w:rPr>
        <w:t xml:space="preserve"> Zamówienia </w:t>
      </w:r>
      <w:r w:rsidR="00AA50D8" w:rsidRPr="00697B1E">
        <w:rPr>
          <w:rFonts w:ascii="Arial" w:hAnsi="Arial" w:cs="Arial"/>
          <w:b/>
          <w:color w:val="000000"/>
        </w:rPr>
        <w:t xml:space="preserve"> </w:t>
      </w:r>
      <w:r w:rsidR="00321ECA">
        <w:rPr>
          <w:rFonts w:ascii="Arial" w:hAnsi="Arial" w:cs="Arial"/>
          <w:b/>
          <w:color w:val="000000"/>
        </w:rPr>
        <w:t xml:space="preserve"> w zakresie </w:t>
      </w:r>
      <w:r>
        <w:rPr>
          <w:rFonts w:ascii="Arial" w:hAnsi="Arial" w:cs="Arial"/>
          <w:b/>
          <w:color w:val="000000"/>
        </w:rPr>
        <w:t xml:space="preserve">przedmiotu zamówienia; w załącznikach 10b i 10c błędnie zliczono kWh i kW, obecnie wartości w załącznikach nr 10a, b, c wynoszą: </w:t>
      </w:r>
      <w:r w:rsidRPr="00175695">
        <w:rPr>
          <w:rFonts w:ascii="Arial" w:eastAsia="Times New Roman" w:hAnsi="Arial" w:cs="Arial"/>
          <w:b/>
          <w:kern w:val="1"/>
          <w:lang w:eastAsia="zh-CN" w:bidi="hi-IN"/>
        </w:rPr>
        <w:t xml:space="preserve">łącznie 1 174 000 kWh przy zapotrzebowanej mocy  819 </w:t>
      </w:r>
      <w:r>
        <w:rPr>
          <w:rFonts w:ascii="Arial" w:eastAsia="Times New Roman" w:hAnsi="Arial" w:cs="Arial"/>
          <w:b/>
          <w:kern w:val="1"/>
          <w:lang w:eastAsia="zh-CN" w:bidi="hi-IN"/>
        </w:rPr>
        <w:t xml:space="preserve">kW </w:t>
      </w:r>
      <w:r w:rsidR="00321ECA">
        <w:rPr>
          <w:rFonts w:ascii="Arial" w:hAnsi="Arial" w:cs="Arial"/>
          <w:b/>
          <w:color w:val="000000"/>
        </w:rPr>
        <w:t xml:space="preserve"> </w:t>
      </w:r>
      <w:r w:rsidR="00AA50D8" w:rsidRPr="00697B1E">
        <w:rPr>
          <w:rFonts w:ascii="Arial" w:hAnsi="Arial" w:cs="Arial"/>
          <w:b/>
          <w:color w:val="000000"/>
        </w:rPr>
        <w:t>oraz przedłuża</w:t>
      </w:r>
      <w:r>
        <w:rPr>
          <w:rFonts w:ascii="Arial" w:hAnsi="Arial" w:cs="Arial"/>
          <w:b/>
          <w:color w:val="000000"/>
        </w:rPr>
        <w:t>my</w:t>
      </w:r>
      <w:r w:rsidR="00AA50D8" w:rsidRPr="00697B1E">
        <w:rPr>
          <w:rFonts w:ascii="Arial" w:hAnsi="Arial" w:cs="Arial"/>
          <w:b/>
          <w:color w:val="000000"/>
        </w:rPr>
        <w:t xml:space="preserve"> termin składania ofert do dnia</w:t>
      </w:r>
      <w:r w:rsidR="00CF631B">
        <w:rPr>
          <w:rFonts w:ascii="Arial" w:hAnsi="Arial" w:cs="Arial"/>
          <w:b/>
          <w:color w:val="000000"/>
        </w:rPr>
        <w:t xml:space="preserve">   </w:t>
      </w:r>
      <w:r w:rsidR="00AA50D8" w:rsidRPr="00697B1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29</w:t>
      </w:r>
      <w:r w:rsidR="00AA50D8" w:rsidRPr="00697B1E">
        <w:rPr>
          <w:rFonts w:ascii="Arial" w:hAnsi="Arial" w:cs="Arial"/>
          <w:b/>
          <w:color w:val="000000"/>
        </w:rPr>
        <w:t xml:space="preserve"> listop</w:t>
      </w:r>
      <w:r>
        <w:rPr>
          <w:rFonts w:ascii="Arial" w:hAnsi="Arial" w:cs="Arial"/>
          <w:b/>
          <w:color w:val="000000"/>
        </w:rPr>
        <w:t>ada 2019r. do godz. 9:0</w:t>
      </w:r>
      <w:r w:rsidR="00AA50D8" w:rsidRPr="00697B1E">
        <w:rPr>
          <w:rFonts w:ascii="Arial" w:hAnsi="Arial" w:cs="Arial"/>
          <w:b/>
          <w:color w:val="000000"/>
        </w:rPr>
        <w:t>0, otwarcie ofert nastąpi  dni</w:t>
      </w:r>
      <w:r w:rsidR="00CF631B">
        <w:rPr>
          <w:rFonts w:ascii="Arial" w:hAnsi="Arial" w:cs="Arial"/>
          <w:b/>
          <w:color w:val="000000"/>
        </w:rPr>
        <w:t>a 29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 listopada 2019r o godz.9:15</w:t>
      </w:r>
      <w:r w:rsidR="00AA50D8" w:rsidRPr="00697B1E">
        <w:rPr>
          <w:rFonts w:ascii="Arial" w:hAnsi="Arial" w:cs="Arial"/>
          <w:b/>
          <w:color w:val="000000"/>
        </w:rPr>
        <w:t>.</w:t>
      </w:r>
    </w:p>
    <w:p w:rsidR="00AA50D8" w:rsidRPr="00697B1E" w:rsidRDefault="00AA50D8" w:rsidP="00D41915">
      <w:pPr>
        <w:pStyle w:val="Tekstpodstawowy"/>
        <w:jc w:val="both"/>
        <w:rPr>
          <w:rFonts w:ascii="Arial" w:hAnsi="Arial" w:cs="Arial"/>
          <w:b/>
          <w:color w:val="000000"/>
        </w:rPr>
      </w:pPr>
    </w:p>
    <w:p w:rsidR="00AA50D8" w:rsidRDefault="00AA50D8" w:rsidP="00D41915">
      <w:pPr>
        <w:pStyle w:val="Tekstpodstawowy"/>
        <w:jc w:val="both"/>
        <w:rPr>
          <w:rFonts w:ascii="Arial" w:hAnsi="Arial" w:cs="Arial"/>
          <w:b/>
          <w:i/>
          <w:color w:val="000000"/>
        </w:rPr>
      </w:pPr>
      <w:r w:rsidRPr="00697B1E">
        <w:rPr>
          <w:rFonts w:ascii="Arial" w:hAnsi="Arial" w:cs="Arial"/>
          <w:b/>
          <w:i/>
          <w:color w:val="000000"/>
        </w:rPr>
        <w:t>W związku z powyższym treść nw. zapisów SIWZ otrzymują nowe</w:t>
      </w:r>
      <w:r w:rsidR="00D41915">
        <w:rPr>
          <w:rFonts w:ascii="Arial" w:hAnsi="Arial" w:cs="Arial"/>
          <w:b/>
          <w:i/>
          <w:color w:val="000000"/>
        </w:rPr>
        <w:t>,</w:t>
      </w:r>
      <w:r w:rsidR="00354E4B">
        <w:rPr>
          <w:rFonts w:ascii="Arial" w:hAnsi="Arial" w:cs="Arial"/>
          <w:b/>
          <w:i/>
          <w:color w:val="000000"/>
        </w:rPr>
        <w:t xml:space="preserve"> obowiązujące</w:t>
      </w:r>
      <w:r w:rsidRPr="00697B1E">
        <w:rPr>
          <w:rFonts w:ascii="Arial" w:hAnsi="Arial" w:cs="Arial"/>
          <w:b/>
          <w:i/>
          <w:color w:val="000000"/>
        </w:rPr>
        <w:t xml:space="preserve"> brzmienie:</w:t>
      </w:r>
    </w:p>
    <w:p w:rsidR="00175695" w:rsidRPr="00175695" w:rsidRDefault="00175695" w:rsidP="00175695">
      <w:pPr>
        <w:spacing w:after="160" w:line="240" w:lineRule="auto"/>
        <w:contextualSpacing/>
        <w:jc w:val="both"/>
        <w:rPr>
          <w:rFonts w:ascii="Arial" w:eastAsia="SimSun" w:hAnsi="Arial" w:cs="Arial"/>
          <w:b/>
          <w:i/>
          <w:kern w:val="1"/>
          <w:u w:val="single"/>
          <w:lang w:eastAsia="zh-CN" w:bidi="hi-IN"/>
        </w:rPr>
      </w:pPr>
      <w:r w:rsidRPr="00175695">
        <w:rPr>
          <w:rFonts w:ascii="Arial" w:eastAsia="SimSun" w:hAnsi="Arial" w:cs="Arial"/>
          <w:b/>
          <w:i/>
          <w:kern w:val="1"/>
          <w:u w:val="single"/>
          <w:lang w:eastAsia="zh-CN" w:bidi="hi-IN"/>
        </w:rPr>
        <w:t>Przedmiot zamówienia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 w:rsidRPr="00175695">
        <w:rPr>
          <w:rFonts w:ascii="Arial" w:eastAsia="Times New Roman" w:hAnsi="Arial" w:cs="Arial"/>
          <w:b/>
          <w:bCs/>
          <w:snapToGrid w:val="0"/>
          <w:spacing w:val="-6"/>
          <w:kern w:val="1"/>
          <w:lang w:eastAsia="zh-CN" w:bidi="hi-IN"/>
        </w:rPr>
        <w:t xml:space="preserve">1. </w:t>
      </w:r>
      <w:r w:rsidRPr="00175695">
        <w:rPr>
          <w:rFonts w:ascii="Arial" w:eastAsia="Times New Roman" w:hAnsi="Arial" w:cs="Arial"/>
          <w:bCs/>
          <w:snapToGrid w:val="0"/>
          <w:spacing w:val="-6"/>
          <w:kern w:val="1"/>
          <w:lang w:eastAsia="zh-CN" w:bidi="hi-IN"/>
        </w:rPr>
        <w:t>Nazwa nadana zamówieniu przez Zamawiającego:</w:t>
      </w:r>
      <w:r w:rsidRPr="00175695">
        <w:rPr>
          <w:rFonts w:ascii="Arial" w:eastAsia="Times New Roman" w:hAnsi="Arial" w:cs="Arial"/>
          <w:b/>
          <w:bCs/>
          <w:snapToGrid w:val="0"/>
          <w:spacing w:val="-6"/>
          <w:kern w:val="1"/>
          <w:lang w:eastAsia="zh-CN" w:bidi="hi-IN"/>
        </w:rPr>
        <w:t xml:space="preserve"> </w:t>
      </w:r>
      <w:r w:rsidRPr="00175695">
        <w:rPr>
          <w:rFonts w:ascii="Arial" w:eastAsia="SimSun" w:hAnsi="Arial" w:cs="Arial"/>
          <w:b/>
          <w:kern w:val="1"/>
          <w:lang w:eastAsia="zh-CN" w:bidi="hi-IN"/>
        </w:rPr>
        <w:t>Kompleksowa dostawa energii elektrycznej (sprzedaż i dystrybucja) na potrzeby Gminy Przytyk  i jej jednostek organizacyjnych.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SimSun" w:hAnsi="Arial" w:cs="Arial"/>
          <w:kern w:val="1"/>
          <w:lang w:eastAsia="zh-CN" w:bidi="hi-IN"/>
        </w:rPr>
        <w:t xml:space="preserve">1a.Kompleksowa dostawa  energii elektrycznej, obejmująca usługę kompleksową , polegającą na sprzedaży energii elektrycznej i świadczenie usług dystrybucji lub </w:t>
      </w:r>
      <w:proofErr w:type="spellStart"/>
      <w:r w:rsidRPr="00175695">
        <w:rPr>
          <w:rFonts w:ascii="Arial" w:eastAsia="SimSun" w:hAnsi="Arial" w:cs="Arial"/>
          <w:kern w:val="1"/>
          <w:lang w:eastAsia="zh-CN" w:bidi="hi-IN"/>
        </w:rPr>
        <w:t>przesyłu</w:t>
      </w:r>
      <w:proofErr w:type="spellEnd"/>
      <w:r w:rsidRPr="00175695">
        <w:rPr>
          <w:rFonts w:ascii="Arial" w:eastAsia="SimSun" w:hAnsi="Arial" w:cs="Arial"/>
          <w:kern w:val="1"/>
          <w:lang w:eastAsia="zh-CN" w:bidi="hi-IN"/>
        </w:rPr>
        <w:t xml:space="preserve"> odbywać się będzie na warunkach określonych: przepisami ustawy</w:t>
      </w: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 z dnia 10 kwietnia 1997 r. Prawo energetyczne  (</w:t>
      </w:r>
      <w:proofErr w:type="spellStart"/>
      <w:r w:rsidRPr="00175695">
        <w:rPr>
          <w:rFonts w:ascii="Arial" w:eastAsia="Times New Roman" w:hAnsi="Arial" w:cs="Arial"/>
          <w:kern w:val="1"/>
          <w:lang w:eastAsia="zh-CN" w:bidi="hi-IN"/>
        </w:rPr>
        <w:t>t.j</w:t>
      </w:r>
      <w:proofErr w:type="spellEnd"/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. Dz. U. z 2019 r. poz.755 z </w:t>
      </w:r>
      <w:proofErr w:type="spellStart"/>
      <w:r w:rsidRPr="00175695">
        <w:rPr>
          <w:rFonts w:ascii="Arial" w:eastAsia="Times New Roman" w:hAnsi="Arial" w:cs="Arial"/>
          <w:kern w:val="1"/>
          <w:lang w:eastAsia="zh-CN" w:bidi="hi-IN"/>
        </w:rPr>
        <w:t>późn</w:t>
      </w:r>
      <w:proofErr w:type="spellEnd"/>
      <w:r w:rsidRPr="00175695">
        <w:rPr>
          <w:rFonts w:ascii="Arial" w:eastAsia="Times New Roman" w:hAnsi="Arial" w:cs="Arial"/>
          <w:kern w:val="1"/>
          <w:lang w:eastAsia="zh-CN" w:bidi="hi-IN"/>
        </w:rPr>
        <w:t>. zm.), przepisami wykonawczymi do tej ustawy, a w szczególności Rozporządzeniu Ministra Gospodarki z dnia 04 maja 2007roku w sprawie szczegółowych warunków funkcjonowania systemu elektroenergetycznego (Dz.U. z 2007.,poz.623 ze zm., w stałych cenach i stawkach dotyczących sprzedaży energii elektrycznej wyszczególnionych w formularzu cenowym, opłatach i stawkach dystrybucyjnych zgodnych z aktualnie obowiązującą taryfą Operatora Systemu Dystrybucyjnego (Taryfa OSD) zatwierdzoną przez Prezesa URE, Instrukcją Ruchu i Eksploatacji Sieci Dystrybucyjnej (</w:t>
      </w:r>
      <w:proofErr w:type="spellStart"/>
      <w:r w:rsidRPr="00175695">
        <w:rPr>
          <w:rFonts w:ascii="Arial" w:eastAsia="Times New Roman" w:hAnsi="Arial" w:cs="Arial"/>
          <w:kern w:val="1"/>
          <w:lang w:eastAsia="zh-CN" w:bidi="hi-IN"/>
        </w:rPr>
        <w:t>IRiESD</w:t>
      </w:r>
      <w:proofErr w:type="spellEnd"/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) oraz ogólnie obowiązującymi przepisami prawnymi. 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>2. Zamawiający udziela zamówienia na usługę kompleksową w rozumieniu art.3 pkt.30 ustawy Prawo energetyczne, realizowaną na podstawie umowy kompleksowej, o której mowa  w art.5 ust.3 tej ustawy.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 xml:space="preserve">3. Zamówienie obejmuje </w:t>
      </w: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dostawę energii elektrycznej do 113 punktów poboru energii,  w </w:t>
      </w:r>
      <w:r w:rsidRPr="00175695">
        <w:rPr>
          <w:rFonts w:ascii="Arial" w:eastAsia="Times New Roman" w:hAnsi="Arial" w:cs="Arial"/>
          <w:kern w:val="1"/>
          <w:lang w:eastAsia="zh-CN" w:bidi="hi-IN"/>
        </w:rPr>
        <w:lastRenderedPageBreak/>
        <w:t xml:space="preserve">tym do 74 obwodów oświetlenia ulicznego, 33 obiektów użyteczności publicznej oraz 6 punktów poboru w 4 placówkach wychowawczo  - edukacyjnych. </w:t>
      </w:r>
      <w:r w:rsidRPr="00175695">
        <w:rPr>
          <w:rFonts w:ascii="Arial" w:eastAsia="Times New Roman" w:hAnsi="Arial" w:cs="Arial"/>
          <w:b/>
          <w:kern w:val="1"/>
          <w:lang w:eastAsia="zh-CN" w:bidi="hi-IN"/>
        </w:rPr>
        <w:t xml:space="preserve">Szacunkowa ilość dostarczanej energii w okresie dostawy wynosi łącznie 1 174 000 kWh przy zapotrzebowanej mocy  819 </w:t>
      </w:r>
      <w:proofErr w:type="spellStart"/>
      <w:r w:rsidRPr="00175695">
        <w:rPr>
          <w:rFonts w:ascii="Arial" w:eastAsia="Times New Roman" w:hAnsi="Arial" w:cs="Arial"/>
          <w:b/>
          <w:kern w:val="1"/>
          <w:lang w:eastAsia="zh-CN" w:bidi="hi-IN"/>
        </w:rPr>
        <w:t>kW.</w:t>
      </w:r>
      <w:proofErr w:type="spellEnd"/>
      <w:r w:rsidRPr="00175695">
        <w:rPr>
          <w:rFonts w:ascii="Arial" w:eastAsia="Times New Roman" w:hAnsi="Arial" w:cs="Arial"/>
          <w:b/>
          <w:kern w:val="1"/>
          <w:lang w:eastAsia="zh-CN" w:bidi="hi-IN"/>
        </w:rPr>
        <w:t xml:space="preserve"> 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4. Szczegółowy opis przedmiotu zamówienia zawierający zapotrzebowanie na energię elektryczną m.in. wykaz dróg, obiektów, placówek edukacyjno-wychowawczych, szacunkowe zapotrzebowanie energii elektrycznej do PPE zawierają załączniki nr 10 </w:t>
      </w:r>
      <w:proofErr w:type="spellStart"/>
      <w:r w:rsidRPr="00175695">
        <w:rPr>
          <w:rFonts w:ascii="Arial" w:eastAsia="Times New Roman" w:hAnsi="Arial" w:cs="Arial"/>
          <w:kern w:val="1"/>
          <w:lang w:eastAsia="zh-CN" w:bidi="hi-IN"/>
        </w:rPr>
        <w:t>a,b,c</w:t>
      </w:r>
      <w:proofErr w:type="spellEnd"/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 do SIWZ. 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>5.Wykaz jednostek z którymi zostaną podpisane umowy stanowi załącznik nr 9 do SIWZ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>6.Gmina i jednostki organizacyjne gminy posiadają podpisane umowy kompleksowe  z PGE Obrót S.A. O/Skarżysko – Kamienna obowiązujące do dnia 31 grudnia 2019r., na dostawę energii elektrycznej obejmująca  sprzedaż energii elektrycznej i świadczenie usługi dystrybucji energii elektrycznej na potrzeby Gminy Przytyk i jej jednostek.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>6a.W przypadku zmiany dotychczasowego podmiotu zaopatrującego Zamawiającego w energię elektryczną, Wykonawca zobowiązuje się do dopełnienia w imieniu Zamawiającego, wszystkich formalności, jakie nakładają na Zamawiającego w tym czasie przepisy oraz poniesienia w tym zakresie wszelkich ewentualnych kosztów z tym związanych.</w:t>
      </w:r>
    </w:p>
    <w:p w:rsidR="00175695" w:rsidRPr="00175695" w:rsidRDefault="00175695" w:rsidP="00175695">
      <w:pPr>
        <w:spacing w:after="0" w:line="240" w:lineRule="auto"/>
        <w:ind w:left="20" w:right="20"/>
        <w:jc w:val="both"/>
        <w:rPr>
          <w:rFonts w:ascii="Arial" w:eastAsia="Arial" w:hAnsi="Arial" w:cs="Arial"/>
          <w:lang w:eastAsia="pl-PL"/>
        </w:rPr>
      </w:pPr>
      <w:r w:rsidRPr="00175695">
        <w:rPr>
          <w:rFonts w:ascii="Arial" w:eastAsia="Arial" w:hAnsi="Arial" w:cs="Arial"/>
          <w:lang w:eastAsia="pl-PL"/>
        </w:rPr>
        <w:t>6b.Dostarczana Zamawiającemu energia elektryczna</w:t>
      </w:r>
      <w:r w:rsidRPr="00175695">
        <w:rPr>
          <w:rFonts w:ascii="Arial" w:eastAsia="Arial" w:hAnsi="Arial" w:cs="Arial"/>
          <w:b/>
          <w:bCs/>
          <w:shd w:val="clear" w:color="auto" w:fill="FFFFFF"/>
          <w:lang w:eastAsia="pl-PL"/>
        </w:rPr>
        <w:t xml:space="preserve"> musi spełniać standardy techniczne</w:t>
      </w:r>
      <w:r w:rsidRPr="00175695">
        <w:rPr>
          <w:rFonts w:ascii="Arial" w:eastAsia="Arial" w:hAnsi="Arial" w:cs="Arial"/>
          <w:lang w:eastAsia="pl-PL"/>
        </w:rPr>
        <w:t xml:space="preserve"> zgodnie z przepisami ustawy z dnia 10 kwietnia 1997 r. Prawo energetyczne (tj. Dz. U. z </w:t>
      </w:r>
      <w:r w:rsidRPr="00175695">
        <w:rPr>
          <w:rFonts w:ascii="Arial" w:eastAsia="Times New Roman" w:hAnsi="Arial" w:cs="Arial"/>
          <w:lang w:eastAsia="pl-PL"/>
        </w:rPr>
        <w:t xml:space="preserve">2019 r. poz.755 </w:t>
      </w:r>
      <w:r w:rsidRPr="00175695">
        <w:rPr>
          <w:rFonts w:ascii="Arial" w:eastAsia="Arial" w:hAnsi="Arial" w:cs="Arial"/>
          <w:lang w:eastAsia="pl-PL"/>
        </w:rPr>
        <w:t xml:space="preserve"> z </w:t>
      </w:r>
      <w:proofErr w:type="spellStart"/>
      <w:r w:rsidRPr="00175695">
        <w:rPr>
          <w:rFonts w:ascii="Arial" w:eastAsia="Arial" w:hAnsi="Arial" w:cs="Arial"/>
          <w:lang w:eastAsia="pl-PL"/>
        </w:rPr>
        <w:t>późn</w:t>
      </w:r>
      <w:proofErr w:type="spellEnd"/>
      <w:r w:rsidRPr="00175695">
        <w:rPr>
          <w:rFonts w:ascii="Arial" w:eastAsia="Arial" w:hAnsi="Arial" w:cs="Arial"/>
          <w:lang w:eastAsia="pl-PL"/>
        </w:rPr>
        <w:t>. zm.), przepisami wykonawczymi wydanymi na jej podstawie oraz Polskimi Normami.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7.Rozliczenie odbywać się  będzie według faktycznego zużycia energii elektrycznej na podstawie bieżących wskazań układów pomiarowo-rozliczeniowych oraz </w:t>
      </w: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odbywać się będzie wg. zasad, cen i stawek opłat zawartych w ofercie Wykonawcy. Ceny energii elektrycznej mogą ulec zmianie wyłącznie w przypadku ustawowej zmiany podatku akcyzowego bądź VAT. Stawki opłat dystrybucyjnych mogą ulec zmianie wyłącznie w przypadku zmiany Taryfy Operatora Systemu Dystrybucyjnego zatwierdzonej przez Prezesa Urzędu Regulacji Energetyki.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8.  </w:t>
      </w: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Wykonawca zobowiązuje się do:</w:t>
      </w:r>
    </w:p>
    <w:p w:rsidR="00175695" w:rsidRPr="00175695" w:rsidRDefault="00175695" w:rsidP="00175695">
      <w:pPr>
        <w:widowControl w:val="0"/>
        <w:numPr>
          <w:ilvl w:val="0"/>
          <w:numId w:val="7"/>
        </w:numPr>
        <w:suppressAutoHyphens/>
        <w:spacing w:after="0" w:line="240" w:lineRule="auto"/>
        <w:ind w:hanging="294"/>
        <w:contextualSpacing/>
        <w:jc w:val="both"/>
        <w:rPr>
          <w:rFonts w:ascii="Arial" w:eastAsia="Times New Roman" w:hAnsi="Arial" w:cs="Arial"/>
          <w:bCs/>
          <w:kern w:val="28"/>
          <w:lang w:eastAsia="zh-CN" w:bidi="hi-IN"/>
        </w:rPr>
      </w:pPr>
      <w:r w:rsidRPr="00175695">
        <w:rPr>
          <w:rFonts w:ascii="Arial" w:eastAsia="Times New Roman" w:hAnsi="Arial" w:cs="Arial"/>
          <w:bCs/>
          <w:kern w:val="28"/>
          <w:lang w:eastAsia="zh-CN" w:bidi="hi-IN"/>
        </w:rPr>
        <w:t>kompleksowej dostawy energii elektrycznej do obiektów Zamawiającego wymienionych  w załącznikach nr 10 a, b, c, zgodnie z warunkami niniejszej SIWZ ;</w:t>
      </w:r>
    </w:p>
    <w:p w:rsidR="00175695" w:rsidRPr="00175695" w:rsidRDefault="00175695" w:rsidP="00175695">
      <w:pPr>
        <w:widowControl w:val="0"/>
        <w:numPr>
          <w:ilvl w:val="0"/>
          <w:numId w:val="7"/>
        </w:numPr>
        <w:suppressAutoHyphens/>
        <w:spacing w:after="0" w:line="240" w:lineRule="auto"/>
        <w:ind w:hanging="294"/>
        <w:jc w:val="both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zapewnienia Zamawiającemu dostępu do informacji o danych pomiarowo-</w:t>
      </w:r>
      <w:r w:rsidRPr="00175695">
        <w:rPr>
          <w:rFonts w:ascii="Arial" w:eastAsia="Times New Roman" w:hAnsi="Arial" w:cs="Arial"/>
          <w:bCs/>
          <w:kern w:val="1"/>
          <w:lang w:eastAsia="zh-CN" w:bidi="hi-IN"/>
        </w:rPr>
        <w:br/>
        <w:t xml:space="preserve">  rozliczeniowych energii elektrycznej pobranej przez Zamawiającego w poszczególnych PPE;</w:t>
      </w:r>
    </w:p>
    <w:p w:rsidR="00175695" w:rsidRPr="00175695" w:rsidRDefault="00175695" w:rsidP="00175695">
      <w:pPr>
        <w:widowControl w:val="0"/>
        <w:numPr>
          <w:ilvl w:val="0"/>
          <w:numId w:val="7"/>
        </w:numPr>
        <w:suppressAutoHyphens/>
        <w:spacing w:after="0" w:line="240" w:lineRule="auto"/>
        <w:ind w:hanging="294"/>
        <w:jc w:val="both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bilansowania handlowego w zakresie dostawy energii elektrycznej.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9. Zamawiający zobowiązuje się do: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ind w:firstLine="426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 xml:space="preserve">1)   </w:t>
      </w:r>
      <w:r w:rsidRPr="00175695">
        <w:rPr>
          <w:rFonts w:ascii="Arial" w:eastAsia="Times New Roman" w:hAnsi="Arial" w:cs="Arial"/>
          <w:kern w:val="1"/>
          <w:lang w:eastAsia="zh-CN" w:bidi="hi-IN"/>
        </w:rPr>
        <w:t xml:space="preserve"> </w:t>
      </w: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pobierania energii zgodnie z obowiązującymi przepisami i warunkami Umowy,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ind w:firstLine="426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2)    terminowego regulowania należności za energię elektryczną,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ind w:firstLine="426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3)    zapewnienia dostępu do danych, stanowiących podstawę do rozliczeń za dostarczoną  energię.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10. Zamawiający rozważa zmianę grup taryfowych, mocy umownych w wybranych PPE w celu optymalizacji kosztów dostawy energii.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11. Zawartość dokumentacji niniejszego postępowania udostępniona Wykonawcy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 xml:space="preserve"> -  Specyfikacja istotnych warunków zamówienia wraz z wymaganymi załącznikami, w tym opis przedmiotu zamówienia, wykazem jednostek z którymi zostanie zawarta umowa,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 xml:space="preserve"> -  Oferta z formularzem cenowym ,wzór Umowy wraz z załącznikami. 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12. Zamówienie powinno być wykonane zgodnie ze SIWZ, umową, załącznikami do Umowy, przepisami prawa   w szczególności ustawy Prawo energetyczne.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kern w:val="1"/>
          <w:lang w:eastAsia="zh-CN" w:bidi="hi-IN"/>
        </w:rPr>
      </w:pPr>
      <w:r w:rsidRPr="00175695">
        <w:rPr>
          <w:rFonts w:ascii="Arial" w:eastAsia="Times New Roman" w:hAnsi="Arial" w:cs="Arial"/>
          <w:bCs/>
          <w:kern w:val="1"/>
          <w:lang w:eastAsia="zh-CN" w:bidi="hi-IN"/>
        </w:rPr>
        <w:t>13. Zamawiający nie przewiduje udzielenia zamówień, o których mowa w art. 67 ust. 1 pkt 7 ustawy.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175695">
        <w:rPr>
          <w:rFonts w:ascii="Arial" w:eastAsia="SimSun" w:hAnsi="Arial" w:cs="Arial"/>
          <w:b/>
          <w:bCs/>
          <w:kern w:val="1"/>
          <w:lang w:eastAsia="zh-CN" w:bidi="hi-IN"/>
        </w:rPr>
        <w:t>14.  Wspólny Słownik Zamówień opisujący przedmiot zamówienia ;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lang w:eastAsia="zh-CN" w:bidi="hi-IN"/>
        </w:rPr>
      </w:pPr>
      <w:r w:rsidRPr="00175695">
        <w:rPr>
          <w:rFonts w:ascii="Arial" w:eastAsia="SimSun" w:hAnsi="Arial" w:cs="Arial"/>
          <w:bCs/>
          <w:kern w:val="1"/>
          <w:lang w:eastAsia="zh-CN" w:bidi="hi-IN"/>
        </w:rPr>
        <w:t xml:space="preserve">- (CPV): 09.30.00.00 -2; Energia elektryczna, cieplna, słoneczna i jądrowa,  </w:t>
      </w:r>
    </w:p>
    <w:p w:rsidR="00175695" w:rsidRPr="00175695" w:rsidRDefault="00175695" w:rsidP="00175695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lang w:eastAsia="zh-CN" w:bidi="hi-IN"/>
        </w:rPr>
      </w:pPr>
      <w:r w:rsidRPr="00175695">
        <w:rPr>
          <w:rFonts w:ascii="Arial" w:eastAsia="SimSun" w:hAnsi="Arial" w:cs="Arial"/>
          <w:bCs/>
          <w:kern w:val="1"/>
          <w:lang w:eastAsia="zh-CN" w:bidi="hi-IN"/>
        </w:rPr>
        <w:t xml:space="preserve">-             65.31.00.00 -9; </w:t>
      </w:r>
      <w:proofErr w:type="spellStart"/>
      <w:r w:rsidRPr="00175695">
        <w:rPr>
          <w:rFonts w:ascii="Arial" w:eastAsia="SimSun" w:hAnsi="Arial" w:cs="Arial"/>
          <w:bCs/>
          <w:kern w:val="1"/>
          <w:lang w:eastAsia="zh-CN" w:bidi="hi-IN"/>
        </w:rPr>
        <w:t>Przesył</w:t>
      </w:r>
      <w:proofErr w:type="spellEnd"/>
      <w:r w:rsidRPr="00175695">
        <w:rPr>
          <w:rFonts w:ascii="Arial" w:eastAsia="SimSun" w:hAnsi="Arial" w:cs="Arial"/>
          <w:bCs/>
          <w:kern w:val="1"/>
          <w:lang w:eastAsia="zh-CN" w:bidi="hi-IN"/>
        </w:rPr>
        <w:t xml:space="preserve"> energii elektrycznej.</w:t>
      </w:r>
    </w:p>
    <w:p w:rsidR="00175695" w:rsidRPr="00697B1E" w:rsidRDefault="00175695" w:rsidP="00D41915">
      <w:pPr>
        <w:pStyle w:val="Tekstpodstawowy"/>
        <w:jc w:val="both"/>
        <w:rPr>
          <w:rFonts w:ascii="Arial" w:hAnsi="Arial" w:cs="Arial"/>
          <w:b/>
          <w:i/>
          <w:color w:val="000000"/>
        </w:rPr>
      </w:pPr>
    </w:p>
    <w:p w:rsidR="00175695" w:rsidRPr="005425C1" w:rsidRDefault="00D41915" w:rsidP="005425C1">
      <w:pPr>
        <w:pStyle w:val="Tekstpodstawowy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ar-SA"/>
        </w:rPr>
      </w:pPr>
      <w:r w:rsidRPr="005425C1">
        <w:rPr>
          <w:rFonts w:ascii="Arial" w:eastAsia="SimSun" w:hAnsi="Arial" w:cs="Arial"/>
          <w:bCs/>
          <w:kern w:val="1"/>
          <w:u w:val="single"/>
          <w:lang w:eastAsia="zh-CN" w:bidi="hi-IN"/>
        </w:rPr>
        <w:lastRenderedPageBreak/>
        <w:t xml:space="preserve"> </w:t>
      </w:r>
      <w:r w:rsidR="00175695" w:rsidRPr="005425C1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ar-SA"/>
        </w:rPr>
        <w:t>Miejsce oraz termin składania i otwarcia ofert.</w:t>
      </w:r>
    </w:p>
    <w:p w:rsidR="00175695" w:rsidRPr="00175695" w:rsidRDefault="00175695" w:rsidP="005425C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75695">
        <w:rPr>
          <w:rFonts w:ascii="Arial" w:eastAsia="Times New Roman" w:hAnsi="Arial" w:cs="Arial"/>
          <w:b/>
          <w:bCs/>
          <w:color w:val="000000"/>
          <w:lang w:eastAsia="ar-SA"/>
        </w:rPr>
        <w:t>1. Miejsce i termin składania ofert:</w:t>
      </w:r>
    </w:p>
    <w:p w:rsidR="00175695" w:rsidRPr="00175695" w:rsidRDefault="00175695" w:rsidP="00175695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175695">
        <w:rPr>
          <w:rFonts w:ascii="Arial" w:eastAsia="Times New Roman" w:hAnsi="Arial" w:cs="Arial"/>
          <w:bCs/>
          <w:color w:val="000000"/>
          <w:lang w:eastAsia="ar-SA"/>
        </w:rPr>
        <w:t>a)</w:t>
      </w:r>
      <w:r w:rsidRPr="00175695">
        <w:rPr>
          <w:rFonts w:ascii="Arial" w:eastAsia="Times New Roman" w:hAnsi="Arial" w:cs="Arial"/>
          <w:color w:val="000000"/>
          <w:lang w:eastAsia="ar-SA"/>
        </w:rPr>
        <w:t xml:space="preserve"> oferty należy składać do dnia</w:t>
      </w:r>
      <w:r w:rsidRPr="00175695">
        <w:rPr>
          <w:rFonts w:ascii="Arial" w:eastAsia="Times New Roman" w:hAnsi="Arial" w:cs="Arial"/>
          <w:b/>
          <w:color w:val="000000"/>
          <w:lang w:eastAsia="ar-SA"/>
        </w:rPr>
        <w:t xml:space="preserve"> 2</w:t>
      </w:r>
      <w:r w:rsidR="005425C1">
        <w:rPr>
          <w:rFonts w:ascii="Arial" w:eastAsia="Times New Roman" w:hAnsi="Arial" w:cs="Arial"/>
          <w:b/>
          <w:color w:val="000000"/>
          <w:lang w:eastAsia="ar-SA"/>
        </w:rPr>
        <w:t>9</w:t>
      </w:r>
      <w:r w:rsidRPr="00175695">
        <w:rPr>
          <w:rFonts w:ascii="Arial" w:eastAsia="Times New Roman" w:hAnsi="Arial" w:cs="Arial"/>
          <w:b/>
          <w:color w:val="FF0000"/>
          <w:lang w:eastAsia="ar-SA"/>
        </w:rPr>
        <w:t xml:space="preserve"> </w:t>
      </w:r>
      <w:r w:rsidRPr="00175695">
        <w:rPr>
          <w:rFonts w:ascii="Arial" w:eastAsia="Times New Roman" w:hAnsi="Arial" w:cs="Arial"/>
          <w:b/>
          <w:lang w:eastAsia="ar-SA"/>
        </w:rPr>
        <w:t>listopada 2019</w:t>
      </w:r>
      <w:r w:rsidRPr="00175695">
        <w:rPr>
          <w:rFonts w:ascii="Arial" w:eastAsia="Times New Roman" w:hAnsi="Arial" w:cs="Arial"/>
          <w:lang w:eastAsia="ar-SA"/>
        </w:rPr>
        <w:t xml:space="preserve"> </w:t>
      </w:r>
      <w:r w:rsidRPr="00175695">
        <w:rPr>
          <w:rFonts w:ascii="Arial" w:eastAsia="Times New Roman" w:hAnsi="Arial" w:cs="Arial"/>
          <w:b/>
          <w:lang w:eastAsia="ar-SA"/>
        </w:rPr>
        <w:t>roku</w:t>
      </w:r>
      <w:r w:rsidRPr="00175695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Pr="00175695">
        <w:rPr>
          <w:rFonts w:ascii="Arial" w:eastAsia="Times New Roman" w:hAnsi="Arial" w:cs="Arial"/>
          <w:b/>
          <w:color w:val="000000"/>
          <w:lang w:eastAsia="ar-SA"/>
        </w:rPr>
        <w:t>do godz</w:t>
      </w:r>
      <w:r w:rsidRPr="00175695">
        <w:rPr>
          <w:rFonts w:ascii="Arial" w:eastAsia="Times New Roman" w:hAnsi="Arial" w:cs="Arial"/>
          <w:color w:val="000000"/>
          <w:lang w:eastAsia="ar-SA"/>
        </w:rPr>
        <w:t xml:space="preserve">. </w:t>
      </w:r>
      <w:r w:rsidRPr="00175695">
        <w:rPr>
          <w:rFonts w:ascii="Arial" w:eastAsia="Times New Roman" w:hAnsi="Arial" w:cs="Arial"/>
          <w:b/>
          <w:color w:val="000000"/>
          <w:lang w:eastAsia="ar-SA"/>
        </w:rPr>
        <w:t>9</w:t>
      </w:r>
      <w:r w:rsidRPr="00175695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00</w:t>
      </w:r>
      <w:r w:rsidRPr="00175695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 </w:t>
      </w:r>
      <w:r w:rsidRPr="00175695">
        <w:rPr>
          <w:rFonts w:ascii="Arial" w:eastAsia="Times New Roman" w:hAnsi="Arial" w:cs="Arial"/>
          <w:color w:val="000000"/>
          <w:lang w:eastAsia="ar-SA"/>
        </w:rPr>
        <w:t xml:space="preserve">w siedzibie Zamawiającego: </w:t>
      </w:r>
      <w:r w:rsidRPr="00175695">
        <w:rPr>
          <w:rFonts w:ascii="Arial" w:eastAsia="SimSun" w:hAnsi="Arial" w:cs="Arial"/>
          <w:b/>
          <w:bCs/>
          <w:kern w:val="1"/>
          <w:lang w:eastAsia="zh-CN" w:bidi="hi-IN"/>
        </w:rPr>
        <w:t>Urząd Gminy w Przytyku ul. Zachęta 57; 26-650 Przytyk,   pokój nr 24 tj. sekretariat.</w:t>
      </w:r>
    </w:p>
    <w:p w:rsidR="00175695" w:rsidRPr="00175695" w:rsidRDefault="00175695" w:rsidP="00175695">
      <w:pPr>
        <w:suppressAutoHyphens/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lang w:eastAsia="ar-SA"/>
        </w:rPr>
      </w:pPr>
      <w:r w:rsidRPr="00175695">
        <w:rPr>
          <w:rFonts w:ascii="Arial" w:eastAsia="Times New Roman" w:hAnsi="Arial" w:cs="Arial"/>
          <w:bCs/>
          <w:color w:val="000000"/>
          <w:lang w:eastAsia="ar-SA"/>
        </w:rPr>
        <w:t>b)</w:t>
      </w:r>
      <w:r w:rsidRPr="00175695">
        <w:rPr>
          <w:rFonts w:ascii="Arial" w:eastAsia="Times New Roman" w:hAnsi="Arial" w:cs="Arial"/>
          <w:color w:val="000000"/>
          <w:lang w:eastAsia="ar-SA"/>
        </w:rPr>
        <w:t xml:space="preserve"> Zamawiający niezwłocznie zwraca ofertę, która została złożona po terminie  </w:t>
      </w:r>
    </w:p>
    <w:p w:rsidR="00175695" w:rsidRPr="00175695" w:rsidRDefault="00175695" w:rsidP="005425C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color w:val="000000"/>
          <w:kern w:val="1"/>
          <w:lang w:eastAsia="ar-SA"/>
        </w:rPr>
      </w:pPr>
      <w:r w:rsidRPr="00175695">
        <w:rPr>
          <w:rFonts w:ascii="Arial" w:eastAsia="Times New Roman" w:hAnsi="Arial" w:cs="Arial"/>
          <w:b/>
          <w:color w:val="000000"/>
          <w:kern w:val="1"/>
          <w:lang w:eastAsia="ar-SA"/>
        </w:rPr>
        <w:t>2. Miejsce i termin otwarcia ofert:</w:t>
      </w:r>
    </w:p>
    <w:p w:rsidR="00175695" w:rsidRPr="00175695" w:rsidRDefault="00175695" w:rsidP="00175695">
      <w:pPr>
        <w:suppressAutoHyphens/>
        <w:spacing w:after="0" w:line="240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/>
          <w:kern w:val="1"/>
          <w:lang w:eastAsia="ar-SA"/>
        </w:rPr>
      </w:pPr>
      <w:r w:rsidRPr="00175695">
        <w:rPr>
          <w:rFonts w:ascii="Arial" w:eastAsia="Times New Roman" w:hAnsi="Arial" w:cs="Arial"/>
          <w:bCs/>
          <w:color w:val="000000"/>
          <w:kern w:val="1"/>
          <w:lang w:eastAsia="ar-SA"/>
        </w:rPr>
        <w:t>a)</w:t>
      </w:r>
      <w:r w:rsidRPr="00175695">
        <w:rPr>
          <w:rFonts w:ascii="Arial" w:eastAsia="Times New Roman" w:hAnsi="Arial" w:cs="Arial"/>
          <w:b/>
          <w:color w:val="000000"/>
          <w:kern w:val="1"/>
          <w:lang w:eastAsia="ar-SA"/>
        </w:rPr>
        <w:t xml:space="preserve"> jawne otwarcie złożonych ofert nastąpi w </w:t>
      </w:r>
      <w:r w:rsidRPr="00175695">
        <w:rPr>
          <w:rFonts w:ascii="Arial" w:eastAsia="Times New Roman" w:hAnsi="Arial" w:cs="Arial"/>
          <w:b/>
          <w:kern w:val="1"/>
          <w:lang w:eastAsia="ar-SA"/>
        </w:rPr>
        <w:t>dniu  2</w:t>
      </w:r>
      <w:r w:rsidR="005425C1">
        <w:rPr>
          <w:rFonts w:ascii="Arial" w:eastAsia="Times New Roman" w:hAnsi="Arial" w:cs="Arial"/>
          <w:b/>
          <w:kern w:val="1"/>
          <w:lang w:eastAsia="ar-SA"/>
        </w:rPr>
        <w:t>9</w:t>
      </w:r>
      <w:r w:rsidRPr="00175695">
        <w:rPr>
          <w:rFonts w:ascii="Arial" w:eastAsia="Times New Roman" w:hAnsi="Arial" w:cs="Arial"/>
          <w:b/>
          <w:kern w:val="1"/>
          <w:lang w:eastAsia="ar-SA"/>
        </w:rPr>
        <w:t xml:space="preserve"> listopada 2019 roku</w:t>
      </w:r>
      <w:r w:rsidRPr="00175695">
        <w:rPr>
          <w:rFonts w:ascii="Arial" w:eastAsia="Times New Roman" w:hAnsi="Arial" w:cs="Arial"/>
          <w:b/>
          <w:color w:val="000000"/>
          <w:kern w:val="1"/>
          <w:lang w:eastAsia="ar-SA"/>
        </w:rPr>
        <w:t xml:space="preserve"> o godz. 9</w:t>
      </w:r>
      <w:r w:rsidRPr="00175695">
        <w:rPr>
          <w:rFonts w:ascii="Arial" w:eastAsia="Times New Roman" w:hAnsi="Arial" w:cs="Arial"/>
          <w:b/>
          <w:color w:val="000000"/>
          <w:kern w:val="1"/>
          <w:vertAlign w:val="superscript"/>
          <w:lang w:eastAsia="ar-SA"/>
        </w:rPr>
        <w:t>15</w:t>
      </w:r>
      <w:r w:rsidRPr="00175695">
        <w:rPr>
          <w:rFonts w:ascii="Arial" w:eastAsia="Times New Roman" w:hAnsi="Arial" w:cs="Arial"/>
          <w:b/>
          <w:color w:val="000000"/>
          <w:kern w:val="1"/>
          <w:lang w:eastAsia="ar-SA"/>
        </w:rPr>
        <w:t xml:space="preserve"> w siedzibie Zamawiającego: </w:t>
      </w:r>
      <w:r w:rsidRPr="00175695">
        <w:rPr>
          <w:rFonts w:ascii="Arial" w:eastAsia="SimSun" w:hAnsi="Arial" w:cs="Arial"/>
          <w:b/>
          <w:bCs/>
          <w:kern w:val="1"/>
          <w:lang w:eastAsia="zh-CN" w:bidi="hi-IN"/>
        </w:rPr>
        <w:t>Urząd Gminy w Przytyku ul. Zachęta 57; 26-650 Przytyk,   pokój nr 22 tj. sala konferencyjna</w:t>
      </w:r>
      <w:r w:rsidR="005425C1">
        <w:rPr>
          <w:rFonts w:ascii="Arial" w:eastAsia="Times New Roman" w:hAnsi="Arial" w:cs="Arial"/>
          <w:b/>
          <w:color w:val="000000"/>
          <w:kern w:val="1"/>
          <w:lang w:eastAsia="ar-SA"/>
        </w:rPr>
        <w:t>.</w:t>
      </w:r>
    </w:p>
    <w:p w:rsidR="00175695" w:rsidRDefault="00175695" w:rsidP="00D41915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SimSun" w:hAnsi="Arial" w:cs="Arial"/>
          <w:bCs/>
          <w:kern w:val="1"/>
          <w:lang w:eastAsia="zh-CN" w:bidi="hi-IN"/>
        </w:rPr>
      </w:pPr>
    </w:p>
    <w:p w:rsidR="00D41915" w:rsidRPr="001278B2" w:rsidRDefault="00D41915" w:rsidP="00D41915">
      <w:pPr>
        <w:widowControl w:val="0"/>
        <w:tabs>
          <w:tab w:val="left" w:pos="1440"/>
        </w:tabs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SimSun" w:hAnsi="Arial" w:cs="Arial"/>
          <w:bCs/>
          <w:kern w:val="1"/>
          <w:lang w:eastAsia="zh-CN" w:bidi="hi-IN"/>
        </w:rPr>
      </w:pPr>
      <w:r>
        <w:rPr>
          <w:rFonts w:ascii="Arial" w:eastAsia="SimSun" w:hAnsi="Arial" w:cs="Arial"/>
          <w:bCs/>
          <w:kern w:val="1"/>
          <w:lang w:eastAsia="zh-CN" w:bidi="hi-IN"/>
        </w:rPr>
        <w:t xml:space="preserve">   Pozostałe ustalenia SIWZ są bez zmian jako obowiązujące.</w:t>
      </w:r>
    </w:p>
    <w:p w:rsidR="00743B57" w:rsidRPr="00697B1E" w:rsidRDefault="00743B57" w:rsidP="00D41915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</w:p>
    <w:p w:rsidR="00824D47" w:rsidRPr="00824D47" w:rsidRDefault="00824D47" w:rsidP="00824D47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                                                                       </w:t>
      </w:r>
      <w:r w:rsidRPr="00824D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KIEROWNIK ZAMAWIAJĄCEGO</w:t>
      </w:r>
    </w:p>
    <w:p w:rsidR="00824D47" w:rsidRPr="00824D47" w:rsidRDefault="00824D47" w:rsidP="00824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824D4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Przytyk</w:t>
      </w:r>
    </w:p>
    <w:p w:rsidR="00743B57" w:rsidRPr="00697B1E" w:rsidRDefault="00824D47" w:rsidP="00824D47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ar-SA"/>
        </w:rPr>
      </w:pPr>
      <w:r w:rsidRPr="00824D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:rsidR="00743B57" w:rsidRPr="00697B1E" w:rsidRDefault="00743B57" w:rsidP="00824D47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both"/>
        <w:rPr>
          <w:rFonts w:ascii="Arial" w:eastAsia="Times New Roman" w:hAnsi="Arial" w:cs="Arial"/>
          <w:b/>
          <w:bCs/>
          <w:iCs/>
          <w:lang w:eastAsia="ar-SA"/>
        </w:rPr>
      </w:pPr>
    </w:p>
    <w:p w:rsidR="00743B57" w:rsidRPr="00697B1E" w:rsidRDefault="00743B57" w:rsidP="00D41915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both"/>
        <w:rPr>
          <w:rFonts w:ascii="Arial" w:eastAsia="Times New Roman" w:hAnsi="Arial" w:cs="Arial"/>
          <w:b/>
          <w:bCs/>
          <w:iCs/>
          <w:lang w:eastAsia="ar-SA"/>
        </w:rPr>
      </w:pPr>
    </w:p>
    <w:p w:rsidR="0052794F" w:rsidRPr="00697B1E" w:rsidRDefault="0052794F" w:rsidP="00D41915">
      <w:pPr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DA0CE8" w:rsidRDefault="00DA0CE8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p w:rsidR="00C57F2E" w:rsidRDefault="00C57F2E" w:rsidP="00D41915">
      <w:pPr>
        <w:jc w:val="both"/>
        <w:rPr>
          <w:rFonts w:ascii="Arial" w:hAnsi="Arial" w:cs="Arial"/>
        </w:rPr>
      </w:pPr>
    </w:p>
    <w:sectPr w:rsidR="00C57F2E" w:rsidSect="001278B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35" w:rsidRDefault="00510135" w:rsidP="009757A6">
      <w:pPr>
        <w:spacing w:after="0" w:line="240" w:lineRule="auto"/>
      </w:pPr>
      <w:r>
        <w:separator/>
      </w:r>
    </w:p>
  </w:endnote>
  <w:endnote w:type="continuationSeparator" w:id="0">
    <w:p w:rsidR="00510135" w:rsidRDefault="00510135" w:rsidP="0097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35" w:rsidRDefault="00510135" w:rsidP="009757A6">
      <w:pPr>
        <w:spacing w:after="0" w:line="240" w:lineRule="auto"/>
      </w:pPr>
      <w:r>
        <w:separator/>
      </w:r>
    </w:p>
  </w:footnote>
  <w:footnote w:type="continuationSeparator" w:id="0">
    <w:p w:rsidR="00510135" w:rsidRDefault="00510135" w:rsidP="0097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A32"/>
    <w:multiLevelType w:val="hybridMultilevel"/>
    <w:tmpl w:val="2BB67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731DC"/>
    <w:multiLevelType w:val="hybridMultilevel"/>
    <w:tmpl w:val="B224AE30"/>
    <w:lvl w:ilvl="0" w:tplc="1B18CFF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7383"/>
    <w:multiLevelType w:val="hybridMultilevel"/>
    <w:tmpl w:val="A63A8712"/>
    <w:lvl w:ilvl="0" w:tplc="C6D6B6A6">
      <w:start w:val="1"/>
      <w:numFmt w:val="lowerLetter"/>
      <w:lvlText w:val="%1)"/>
      <w:lvlJc w:val="left"/>
      <w:pPr>
        <w:ind w:left="72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53FBB"/>
    <w:multiLevelType w:val="hybridMultilevel"/>
    <w:tmpl w:val="7FAAFB9E"/>
    <w:lvl w:ilvl="0" w:tplc="9F7268A0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CD24860E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7E30D4"/>
    <w:multiLevelType w:val="hybridMultilevel"/>
    <w:tmpl w:val="97F2A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433FA"/>
    <w:multiLevelType w:val="hybridMultilevel"/>
    <w:tmpl w:val="C13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53270"/>
    <w:multiLevelType w:val="hybridMultilevel"/>
    <w:tmpl w:val="AA56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9C"/>
    <w:rsid w:val="000572B2"/>
    <w:rsid w:val="0011382E"/>
    <w:rsid w:val="001278B2"/>
    <w:rsid w:val="001525FC"/>
    <w:rsid w:val="00175695"/>
    <w:rsid w:val="001D374D"/>
    <w:rsid w:val="00254B58"/>
    <w:rsid w:val="002922C8"/>
    <w:rsid w:val="002A6AC6"/>
    <w:rsid w:val="002E78AD"/>
    <w:rsid w:val="002F29C7"/>
    <w:rsid w:val="00321ECA"/>
    <w:rsid w:val="003260F4"/>
    <w:rsid w:val="00333828"/>
    <w:rsid w:val="00354E4B"/>
    <w:rsid w:val="00414496"/>
    <w:rsid w:val="00465437"/>
    <w:rsid w:val="005014E5"/>
    <w:rsid w:val="00510135"/>
    <w:rsid w:val="0052794F"/>
    <w:rsid w:val="005425C1"/>
    <w:rsid w:val="00563D9C"/>
    <w:rsid w:val="00584F14"/>
    <w:rsid w:val="00591951"/>
    <w:rsid w:val="0060730E"/>
    <w:rsid w:val="006833B6"/>
    <w:rsid w:val="00697B1E"/>
    <w:rsid w:val="0071708C"/>
    <w:rsid w:val="007259E0"/>
    <w:rsid w:val="00743B57"/>
    <w:rsid w:val="00823FDD"/>
    <w:rsid w:val="00824D47"/>
    <w:rsid w:val="00826BDD"/>
    <w:rsid w:val="008973E9"/>
    <w:rsid w:val="008F30AC"/>
    <w:rsid w:val="00970030"/>
    <w:rsid w:val="009757A6"/>
    <w:rsid w:val="009A35FC"/>
    <w:rsid w:val="00A033E2"/>
    <w:rsid w:val="00A43043"/>
    <w:rsid w:val="00A81418"/>
    <w:rsid w:val="00AA50D8"/>
    <w:rsid w:val="00AB0ACE"/>
    <w:rsid w:val="00AE0B9F"/>
    <w:rsid w:val="00C05EE7"/>
    <w:rsid w:val="00C57F2E"/>
    <w:rsid w:val="00CE3DF2"/>
    <w:rsid w:val="00CF631B"/>
    <w:rsid w:val="00D41915"/>
    <w:rsid w:val="00DA0CE8"/>
    <w:rsid w:val="00E03F61"/>
    <w:rsid w:val="00EE52DC"/>
    <w:rsid w:val="00EF1B8A"/>
    <w:rsid w:val="00F36303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A35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A35FC"/>
    <w:rPr>
      <w:rFonts w:asciiTheme="minorHAnsi" w:eastAsiaTheme="minorHAnsi" w:hAnsiTheme="minorHAnsi" w:cstheme="minorBidi"/>
      <w:sz w:val="16"/>
      <w:szCs w:val="16"/>
    </w:rPr>
  </w:style>
  <w:style w:type="paragraph" w:styleId="Akapitzlist">
    <w:name w:val="List Paragraph"/>
    <w:basedOn w:val="Normalny"/>
    <w:uiPriority w:val="34"/>
    <w:qFormat/>
    <w:rsid w:val="002E7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CE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A35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A35FC"/>
    <w:rPr>
      <w:rFonts w:asciiTheme="minorHAnsi" w:eastAsiaTheme="minorHAnsi" w:hAnsiTheme="minorHAnsi" w:cstheme="minorBidi"/>
      <w:sz w:val="16"/>
      <w:szCs w:val="16"/>
    </w:rPr>
  </w:style>
  <w:style w:type="paragraph" w:styleId="Akapitzlist">
    <w:name w:val="List Paragraph"/>
    <w:basedOn w:val="Normalny"/>
    <w:uiPriority w:val="34"/>
    <w:qFormat/>
    <w:rsid w:val="002E7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7A6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CE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7</cp:revision>
  <cp:lastPrinted>2019-11-08T09:51:00Z</cp:lastPrinted>
  <dcterms:created xsi:type="dcterms:W3CDTF">2019-11-08T11:16:00Z</dcterms:created>
  <dcterms:modified xsi:type="dcterms:W3CDTF">2019-11-22T08:02:00Z</dcterms:modified>
</cp:coreProperties>
</file>