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88E" w:rsidRPr="003F56BC" w:rsidRDefault="005B79D5">
      <w:pPr>
        <w:autoSpaceDE w:val="0"/>
        <w:jc w:val="right"/>
        <w:rPr>
          <w:rFonts w:ascii="TimesNewRoman" w:eastAsia="TimesNewRoman" w:hAnsi="TimesNewRoman" w:cs="TimesNewRoman"/>
          <w:sz w:val="22"/>
          <w:szCs w:val="24"/>
        </w:rPr>
      </w:pPr>
      <w:r w:rsidRPr="003F56BC">
        <w:rPr>
          <w:rFonts w:ascii="TimesNewRoman" w:eastAsia="TimesNewRoman" w:hAnsi="TimesNewRoman" w:cs="TimesNewRoman"/>
          <w:sz w:val="22"/>
          <w:szCs w:val="24"/>
        </w:rPr>
        <w:t>Winnica</w:t>
      </w:r>
      <w:r w:rsidR="0033488E" w:rsidRPr="003F56BC">
        <w:rPr>
          <w:rFonts w:ascii="TimesNewRoman" w:eastAsia="TimesNewRoman" w:hAnsi="TimesNewRoman" w:cs="TimesNewRoman"/>
          <w:sz w:val="22"/>
          <w:szCs w:val="24"/>
        </w:rPr>
        <w:t>, dnia ..................................</w:t>
      </w:r>
    </w:p>
    <w:p w:rsidR="0033488E" w:rsidRPr="003F56BC" w:rsidRDefault="0033488E">
      <w:pPr>
        <w:autoSpaceDE w:val="0"/>
        <w:jc w:val="right"/>
        <w:rPr>
          <w:rFonts w:ascii="TimesNewRoman" w:eastAsia="TimesNewRoman" w:hAnsi="TimesNewRoman" w:cs="TimesNewRoman"/>
          <w:sz w:val="18"/>
        </w:rPr>
      </w:pPr>
    </w:p>
    <w:p w:rsidR="0033488E" w:rsidRDefault="0033488E">
      <w:pPr>
        <w:autoSpaceDE w:val="0"/>
        <w:jc w:val="right"/>
        <w:rPr>
          <w:rFonts w:ascii="TimesNewRoman" w:eastAsia="TimesNewRoman" w:hAnsi="TimesNewRoman" w:cs="TimesNewRoman"/>
          <w:sz w:val="20"/>
        </w:rPr>
      </w:pPr>
    </w:p>
    <w:p w:rsidR="0033488E" w:rsidRPr="003F56BC" w:rsidRDefault="0033488E">
      <w:pPr>
        <w:autoSpaceDE w:val="0"/>
        <w:rPr>
          <w:rFonts w:ascii="TimesNewRoman" w:eastAsia="TimesNewRoman" w:hAnsi="TimesNewRoman" w:cs="TimesNewRoman"/>
          <w:sz w:val="22"/>
          <w:szCs w:val="22"/>
        </w:rPr>
      </w:pPr>
      <w:r w:rsidRPr="003F56BC">
        <w:rPr>
          <w:rFonts w:ascii="TimesNewRoman" w:eastAsia="TimesNewRoman" w:hAnsi="TimesNewRoman" w:cs="TimesNewRoman"/>
          <w:sz w:val="22"/>
          <w:szCs w:val="22"/>
        </w:rPr>
        <w:t>...........................................................</w:t>
      </w:r>
    </w:p>
    <w:p w:rsidR="0033488E" w:rsidRPr="003F56BC" w:rsidRDefault="0033488E">
      <w:pPr>
        <w:autoSpaceDE w:val="0"/>
        <w:rPr>
          <w:rFonts w:ascii="TimesNewRoman" w:eastAsia="TimesNewRoman" w:hAnsi="TimesNewRoman" w:cs="TimesNewRoman"/>
          <w:sz w:val="22"/>
          <w:szCs w:val="22"/>
        </w:rPr>
      </w:pPr>
    </w:p>
    <w:p w:rsidR="0033488E" w:rsidRPr="003F56BC" w:rsidRDefault="0033488E">
      <w:pPr>
        <w:autoSpaceDE w:val="0"/>
        <w:rPr>
          <w:rFonts w:ascii="TimesNewRoman" w:eastAsia="TimesNewRoman" w:hAnsi="TimesNewRoman" w:cs="TimesNewRoman"/>
          <w:sz w:val="22"/>
          <w:szCs w:val="22"/>
        </w:rPr>
      </w:pPr>
      <w:r w:rsidRPr="003F56BC">
        <w:rPr>
          <w:rFonts w:ascii="TimesNewRoman" w:eastAsia="TimesNewRoman" w:hAnsi="TimesNewRoman" w:cs="TimesNewRoman"/>
          <w:sz w:val="22"/>
          <w:szCs w:val="22"/>
        </w:rPr>
        <w:t>...........................................................</w:t>
      </w:r>
    </w:p>
    <w:p w:rsidR="0033488E" w:rsidRPr="003F56BC" w:rsidRDefault="0033488E">
      <w:pPr>
        <w:autoSpaceDE w:val="0"/>
        <w:rPr>
          <w:rFonts w:ascii="TimesNewRoman" w:eastAsia="TimesNewRoman" w:hAnsi="TimesNewRoman" w:cs="TimesNewRoman"/>
          <w:sz w:val="22"/>
          <w:szCs w:val="22"/>
        </w:rPr>
      </w:pPr>
    </w:p>
    <w:p w:rsidR="0033488E" w:rsidRPr="003F56BC" w:rsidRDefault="0033488E">
      <w:pPr>
        <w:autoSpaceDE w:val="0"/>
        <w:rPr>
          <w:rFonts w:ascii="TimesNewRoman" w:eastAsia="TimesNewRoman" w:hAnsi="TimesNewRoman" w:cs="TimesNewRoman"/>
          <w:sz w:val="22"/>
          <w:szCs w:val="22"/>
        </w:rPr>
      </w:pPr>
      <w:r w:rsidRPr="003F56BC">
        <w:rPr>
          <w:rFonts w:ascii="TimesNewRoman" w:eastAsia="TimesNewRoman" w:hAnsi="TimesNewRoman" w:cs="TimesNewRoman"/>
          <w:sz w:val="22"/>
          <w:szCs w:val="22"/>
        </w:rPr>
        <w:t>...........................................................</w:t>
      </w:r>
    </w:p>
    <w:p w:rsidR="005B79D5" w:rsidRPr="003F56BC" w:rsidRDefault="005B79D5">
      <w:pPr>
        <w:autoSpaceDE w:val="0"/>
        <w:rPr>
          <w:rFonts w:ascii="TimesNewRoman" w:eastAsia="TimesNewRoman" w:hAnsi="TimesNewRoman" w:cs="TimesNewRoman"/>
          <w:sz w:val="14"/>
          <w:szCs w:val="22"/>
        </w:rPr>
      </w:pPr>
      <w:r w:rsidRPr="003F56BC">
        <w:rPr>
          <w:rFonts w:ascii="TimesNewRoman" w:eastAsia="TimesNewRoman" w:hAnsi="TimesNewRoman" w:cs="TimesNewRoman"/>
          <w:sz w:val="14"/>
          <w:szCs w:val="22"/>
        </w:rPr>
        <w:t xml:space="preserve">         </w:t>
      </w:r>
      <w:r w:rsidR="0033488E" w:rsidRPr="003F56BC">
        <w:rPr>
          <w:rFonts w:ascii="TimesNewRoman" w:eastAsia="TimesNewRoman" w:hAnsi="TimesNewRoman" w:cs="TimesNewRoman"/>
          <w:sz w:val="14"/>
          <w:szCs w:val="22"/>
        </w:rPr>
        <w:t xml:space="preserve"> (imię, nazwisko</w:t>
      </w:r>
      <w:r w:rsidR="005039D7" w:rsidRPr="003F56BC">
        <w:rPr>
          <w:rFonts w:ascii="TimesNewRoman" w:eastAsia="TimesNewRoman" w:hAnsi="TimesNewRoman" w:cs="TimesNewRoman"/>
          <w:sz w:val="14"/>
          <w:szCs w:val="22"/>
        </w:rPr>
        <w:t xml:space="preserve"> </w:t>
      </w:r>
      <w:r w:rsidRPr="003F56BC">
        <w:rPr>
          <w:rFonts w:ascii="TimesNewRoman" w:eastAsia="TimesNewRoman" w:hAnsi="TimesNewRoman" w:cs="TimesNewRoman"/>
          <w:sz w:val="14"/>
          <w:szCs w:val="22"/>
        </w:rPr>
        <w:t xml:space="preserve">właściciela </w:t>
      </w:r>
      <w:r w:rsidR="005039D7" w:rsidRPr="003F56BC">
        <w:rPr>
          <w:rFonts w:ascii="TimesNewRoman" w:eastAsia="TimesNewRoman" w:hAnsi="TimesNewRoman" w:cs="TimesNewRoman"/>
          <w:sz w:val="14"/>
          <w:szCs w:val="22"/>
        </w:rPr>
        <w:t xml:space="preserve">nieruchomości, </w:t>
      </w:r>
    </w:p>
    <w:p w:rsidR="00A41393" w:rsidRPr="003F56BC" w:rsidRDefault="005B79D5">
      <w:pPr>
        <w:autoSpaceDE w:val="0"/>
        <w:rPr>
          <w:rFonts w:ascii="TimesNewRoman" w:eastAsia="TimesNewRoman" w:hAnsi="TimesNewRoman" w:cs="TimesNewRoman"/>
          <w:sz w:val="14"/>
          <w:szCs w:val="22"/>
        </w:rPr>
      </w:pPr>
      <w:r w:rsidRPr="003F56BC">
        <w:rPr>
          <w:rFonts w:ascii="TimesNewRoman" w:eastAsia="TimesNewRoman" w:hAnsi="TimesNewRoman" w:cs="TimesNewRoman"/>
          <w:sz w:val="14"/>
          <w:szCs w:val="22"/>
        </w:rPr>
        <w:t xml:space="preserve">                               </w:t>
      </w:r>
      <w:r w:rsidR="0033488E" w:rsidRPr="003F56BC">
        <w:rPr>
          <w:rFonts w:ascii="TimesNewRoman" w:eastAsia="TimesNewRoman" w:hAnsi="TimesNewRoman" w:cs="TimesNewRoman"/>
          <w:sz w:val="14"/>
          <w:szCs w:val="22"/>
        </w:rPr>
        <w:t xml:space="preserve">adres i nr </w:t>
      </w:r>
      <w:proofErr w:type="spellStart"/>
      <w:r w:rsidR="0033488E" w:rsidRPr="003F56BC">
        <w:rPr>
          <w:rFonts w:ascii="TimesNewRoman" w:eastAsia="TimesNewRoman" w:hAnsi="TimesNewRoman" w:cs="TimesNewRoman"/>
          <w:sz w:val="14"/>
          <w:szCs w:val="22"/>
        </w:rPr>
        <w:t>tel</w:t>
      </w:r>
      <w:proofErr w:type="spellEnd"/>
      <w:r w:rsidR="0033488E" w:rsidRPr="003F56BC">
        <w:rPr>
          <w:rFonts w:ascii="TimesNewRoman" w:eastAsia="TimesNewRoman" w:hAnsi="TimesNewRoman" w:cs="TimesNewRoman"/>
          <w:sz w:val="14"/>
          <w:szCs w:val="22"/>
        </w:rPr>
        <w:t>)</w:t>
      </w:r>
      <w:r w:rsidR="0033488E" w:rsidRPr="003F56BC">
        <w:rPr>
          <w:rFonts w:ascii="TimesNewRoman" w:eastAsia="TimesNewRoman" w:hAnsi="TimesNewRoman" w:cs="TimesNewRoman"/>
          <w:sz w:val="14"/>
          <w:szCs w:val="22"/>
        </w:rPr>
        <w:tab/>
      </w:r>
      <w:r w:rsidR="0033488E" w:rsidRPr="003F56BC">
        <w:rPr>
          <w:rFonts w:ascii="TimesNewRoman" w:eastAsia="TimesNewRoman" w:hAnsi="TimesNewRoman" w:cs="TimesNewRoman"/>
          <w:sz w:val="14"/>
          <w:szCs w:val="22"/>
        </w:rPr>
        <w:tab/>
      </w:r>
      <w:r w:rsidR="00A41393" w:rsidRPr="003F56BC">
        <w:rPr>
          <w:rFonts w:ascii="TimesNewRoman" w:eastAsia="TimesNewRoman" w:hAnsi="TimesNewRoman" w:cs="TimesNewRoman"/>
          <w:sz w:val="14"/>
          <w:szCs w:val="22"/>
        </w:rPr>
        <w:t xml:space="preserve">                     </w:t>
      </w:r>
    </w:p>
    <w:p w:rsidR="00A41393" w:rsidRDefault="00A41393" w:rsidP="00A41393">
      <w:pPr>
        <w:autoSpaceDE w:val="0"/>
        <w:jc w:val="right"/>
        <w:rPr>
          <w:rFonts w:ascii="TimesNewRoman" w:eastAsia="TimesNewRoman" w:hAnsi="TimesNewRoman" w:cs="TimesNewRoman"/>
          <w:b/>
          <w:bCs/>
          <w:sz w:val="32"/>
          <w:szCs w:val="32"/>
        </w:rPr>
      </w:pPr>
    </w:p>
    <w:p w:rsidR="0033488E" w:rsidRPr="003F56BC" w:rsidRDefault="005B79D5" w:rsidP="00A41393">
      <w:pPr>
        <w:autoSpaceDE w:val="0"/>
        <w:jc w:val="right"/>
        <w:rPr>
          <w:rFonts w:ascii="TimesNewRoman" w:eastAsia="TimesNewRoman" w:hAnsi="TimesNewRoman" w:cs="TimesNewRoman"/>
          <w:b/>
          <w:bCs/>
          <w:sz w:val="26"/>
          <w:szCs w:val="26"/>
        </w:rPr>
      </w:pPr>
      <w:r w:rsidRPr="003F56BC">
        <w:rPr>
          <w:rFonts w:ascii="TimesNewRoman" w:eastAsia="TimesNewRoman" w:hAnsi="TimesNewRoman" w:cs="TimesNewRoman"/>
          <w:b/>
          <w:bCs/>
          <w:sz w:val="26"/>
          <w:szCs w:val="26"/>
        </w:rPr>
        <w:t>WÓJT GMINY WINNICA</w:t>
      </w:r>
    </w:p>
    <w:p w:rsidR="0033488E" w:rsidRDefault="0033488E">
      <w:pPr>
        <w:autoSpaceDE w:val="0"/>
        <w:rPr>
          <w:rFonts w:ascii="TimesNewRoman" w:eastAsia="TimesNewRoman" w:hAnsi="TimesNewRoman" w:cs="TimesNewRoman"/>
          <w:sz w:val="26"/>
          <w:szCs w:val="26"/>
        </w:rPr>
      </w:pPr>
    </w:p>
    <w:p w:rsidR="003F56BC" w:rsidRPr="003F56BC" w:rsidRDefault="003F56BC">
      <w:pPr>
        <w:autoSpaceDE w:val="0"/>
        <w:rPr>
          <w:rFonts w:ascii="TimesNewRoman" w:eastAsia="TimesNewRoman" w:hAnsi="TimesNewRoman" w:cs="TimesNewRoman"/>
          <w:sz w:val="26"/>
          <w:szCs w:val="26"/>
        </w:rPr>
      </w:pPr>
    </w:p>
    <w:p w:rsidR="0033488E" w:rsidRPr="003F56BC" w:rsidRDefault="005B79D5">
      <w:pPr>
        <w:autoSpaceDE w:val="0"/>
        <w:jc w:val="center"/>
        <w:rPr>
          <w:rFonts w:ascii="TimesNewRoman" w:eastAsia="TimesNewRoman" w:hAnsi="TimesNewRoman" w:cs="TimesNewRoman"/>
          <w:b/>
          <w:bCs/>
          <w:i/>
          <w:iCs/>
          <w:sz w:val="26"/>
          <w:szCs w:val="26"/>
        </w:rPr>
      </w:pPr>
      <w:r w:rsidRPr="003F56BC">
        <w:rPr>
          <w:rFonts w:ascii="TimesNewRoman" w:eastAsia="TimesNewRoman" w:hAnsi="TimesNewRoman" w:cs="TimesNewRoman"/>
          <w:b/>
          <w:bCs/>
          <w:sz w:val="26"/>
          <w:szCs w:val="26"/>
        </w:rPr>
        <w:t>WNIOSEK</w:t>
      </w:r>
      <w:r w:rsidR="00DF0989" w:rsidRPr="003F56BC">
        <w:rPr>
          <w:rFonts w:ascii="TimesNewRoman" w:eastAsia="TimesNewRoman" w:hAnsi="TimesNewRoman" w:cs="TimesNewRoman"/>
          <w:b/>
          <w:bCs/>
          <w:sz w:val="26"/>
          <w:szCs w:val="26"/>
        </w:rPr>
        <w:t xml:space="preserve"> </w:t>
      </w:r>
      <w:r w:rsidRPr="003F56BC">
        <w:rPr>
          <w:rFonts w:ascii="TimesNewRoman" w:eastAsia="TimesNewRoman" w:hAnsi="TimesNewRoman" w:cs="TimesNewRoman"/>
          <w:b/>
          <w:bCs/>
          <w:sz w:val="26"/>
          <w:szCs w:val="26"/>
        </w:rPr>
        <w:t>O</w:t>
      </w:r>
      <w:r w:rsidR="00DF0989" w:rsidRPr="003F56BC">
        <w:rPr>
          <w:rFonts w:ascii="TimesNewRoman" w:eastAsia="TimesNewRoman" w:hAnsi="TimesNewRoman" w:cs="TimesNewRoman"/>
          <w:b/>
          <w:bCs/>
          <w:sz w:val="26"/>
          <w:szCs w:val="26"/>
        </w:rPr>
        <w:t xml:space="preserve"> PODZIAŁ NIERUCHOMOŚCI</w:t>
      </w:r>
    </w:p>
    <w:p w:rsidR="0033488E" w:rsidRDefault="0033488E">
      <w:pPr>
        <w:autoSpaceDE w:val="0"/>
        <w:jc w:val="center"/>
        <w:rPr>
          <w:rFonts w:ascii="TimesNewRoman" w:eastAsia="TimesNewRoman" w:hAnsi="TimesNewRoman" w:cs="TimesNewRoman"/>
          <w:sz w:val="20"/>
        </w:rPr>
      </w:pPr>
    </w:p>
    <w:p w:rsidR="0033488E" w:rsidRDefault="005B79D5">
      <w:pPr>
        <w:autoSpaceDE w:val="0"/>
        <w:spacing w:line="360" w:lineRule="auto"/>
        <w:jc w:val="both"/>
        <w:rPr>
          <w:rFonts w:ascii="TimesNewRoman" w:eastAsia="TimesNewRoman" w:hAnsi="TimesNewRoman" w:cs="TimesNewRoman"/>
          <w:szCs w:val="24"/>
        </w:rPr>
      </w:pPr>
      <w:r>
        <w:rPr>
          <w:rFonts w:ascii="TimesNewRoman" w:eastAsia="TimesNewRoman" w:hAnsi="TimesNewRoman" w:cs="TimesNewRoman"/>
          <w:szCs w:val="24"/>
        </w:rPr>
        <w:tab/>
      </w:r>
      <w:r w:rsidR="0033488E">
        <w:rPr>
          <w:rFonts w:ascii="TimesNewRoman" w:eastAsia="TimesNewRoman" w:hAnsi="TimesNewRoman" w:cs="TimesNewRoman"/>
          <w:szCs w:val="24"/>
        </w:rPr>
        <w:t xml:space="preserve">Proszę </w:t>
      </w:r>
      <w:r>
        <w:rPr>
          <w:rFonts w:ascii="TimesNewRoman" w:eastAsia="TimesNewRoman" w:hAnsi="TimesNewRoman" w:cs="TimesNewRoman"/>
          <w:szCs w:val="24"/>
        </w:rPr>
        <w:t xml:space="preserve">  </w:t>
      </w:r>
      <w:r w:rsidR="0033488E">
        <w:rPr>
          <w:rFonts w:ascii="TimesNewRoman" w:eastAsia="TimesNewRoman" w:hAnsi="TimesNewRoman" w:cs="TimesNewRoman"/>
          <w:szCs w:val="24"/>
        </w:rPr>
        <w:t xml:space="preserve">o </w:t>
      </w:r>
      <w:r>
        <w:rPr>
          <w:rFonts w:ascii="TimesNewRoman" w:eastAsia="TimesNewRoman" w:hAnsi="TimesNewRoman" w:cs="TimesNewRoman"/>
          <w:szCs w:val="24"/>
        </w:rPr>
        <w:t xml:space="preserve">  </w:t>
      </w:r>
      <w:r w:rsidR="0033488E">
        <w:rPr>
          <w:rFonts w:ascii="TimesNewRoman" w:eastAsia="TimesNewRoman" w:hAnsi="TimesNewRoman" w:cs="TimesNewRoman"/>
          <w:szCs w:val="24"/>
        </w:rPr>
        <w:t>wszczęcie</w:t>
      </w:r>
      <w:r>
        <w:rPr>
          <w:rFonts w:ascii="TimesNewRoman" w:eastAsia="TimesNewRoman" w:hAnsi="TimesNewRoman" w:cs="TimesNewRoman"/>
          <w:szCs w:val="24"/>
        </w:rPr>
        <w:t xml:space="preserve">  </w:t>
      </w:r>
      <w:r w:rsidR="0033488E">
        <w:rPr>
          <w:rFonts w:ascii="TimesNewRoman" w:eastAsia="TimesNewRoman" w:hAnsi="TimesNewRoman" w:cs="TimesNewRoman"/>
          <w:szCs w:val="24"/>
        </w:rPr>
        <w:t xml:space="preserve"> postępowania </w:t>
      </w:r>
      <w:r>
        <w:rPr>
          <w:rFonts w:ascii="TimesNewRoman" w:eastAsia="TimesNewRoman" w:hAnsi="TimesNewRoman" w:cs="TimesNewRoman"/>
          <w:szCs w:val="24"/>
        </w:rPr>
        <w:t xml:space="preserve">  </w:t>
      </w:r>
      <w:r w:rsidR="0033488E">
        <w:rPr>
          <w:rFonts w:ascii="TimesNewRoman" w:eastAsia="TimesNewRoman" w:hAnsi="TimesNewRoman" w:cs="TimesNewRoman"/>
          <w:szCs w:val="24"/>
        </w:rPr>
        <w:t xml:space="preserve">w </w:t>
      </w:r>
      <w:r>
        <w:rPr>
          <w:rFonts w:ascii="TimesNewRoman" w:eastAsia="TimesNewRoman" w:hAnsi="TimesNewRoman" w:cs="TimesNewRoman"/>
          <w:szCs w:val="24"/>
        </w:rPr>
        <w:t xml:space="preserve">  </w:t>
      </w:r>
      <w:r w:rsidR="0033488E">
        <w:rPr>
          <w:rFonts w:ascii="TimesNewRoman" w:eastAsia="TimesNewRoman" w:hAnsi="TimesNewRoman" w:cs="TimesNewRoman"/>
          <w:szCs w:val="24"/>
        </w:rPr>
        <w:t xml:space="preserve">sprawie </w:t>
      </w:r>
      <w:r>
        <w:rPr>
          <w:rFonts w:ascii="TimesNewRoman" w:eastAsia="TimesNewRoman" w:hAnsi="TimesNewRoman" w:cs="TimesNewRoman"/>
          <w:szCs w:val="24"/>
        </w:rPr>
        <w:t xml:space="preserve">  </w:t>
      </w:r>
      <w:r w:rsidR="0033488E">
        <w:rPr>
          <w:rFonts w:ascii="TimesNewRoman" w:eastAsia="TimesNewRoman" w:hAnsi="TimesNewRoman" w:cs="TimesNewRoman"/>
          <w:szCs w:val="24"/>
        </w:rPr>
        <w:t>p</w:t>
      </w:r>
      <w:r>
        <w:rPr>
          <w:rFonts w:ascii="TimesNewRoman" w:eastAsia="TimesNewRoman" w:hAnsi="TimesNewRoman" w:cs="TimesNewRoman"/>
          <w:szCs w:val="24"/>
        </w:rPr>
        <w:t>odziału    nieruchomości  położonej</w:t>
      </w:r>
      <w:r>
        <w:rPr>
          <w:rFonts w:ascii="TimesNewRoman" w:eastAsia="TimesNewRoman" w:hAnsi="TimesNewRoman" w:cs="TimesNewRoman"/>
          <w:szCs w:val="24"/>
        </w:rPr>
        <w:br/>
      </w:r>
      <w:r w:rsidR="0033488E">
        <w:rPr>
          <w:rFonts w:ascii="TimesNewRoman" w:eastAsia="TimesNewRoman" w:hAnsi="TimesNewRoman" w:cs="TimesNewRoman"/>
          <w:szCs w:val="24"/>
        </w:rPr>
        <w:t>w miejscowości .....................................................</w:t>
      </w:r>
      <w:r>
        <w:rPr>
          <w:rFonts w:ascii="TimesNewRoman" w:eastAsia="TimesNewRoman" w:hAnsi="TimesNewRoman" w:cs="TimesNewRoman"/>
          <w:szCs w:val="24"/>
        </w:rPr>
        <w:t>........</w:t>
      </w:r>
      <w:r w:rsidR="0033488E">
        <w:rPr>
          <w:rFonts w:ascii="TimesNewRoman" w:eastAsia="TimesNewRoman" w:hAnsi="TimesNewRoman" w:cs="TimesNewRoman"/>
          <w:szCs w:val="24"/>
        </w:rPr>
        <w:t xml:space="preserve">....., gm. </w:t>
      </w:r>
      <w:r>
        <w:rPr>
          <w:rFonts w:ascii="TimesNewRoman" w:eastAsia="TimesNewRoman" w:hAnsi="TimesNewRoman" w:cs="TimesNewRoman"/>
          <w:szCs w:val="24"/>
        </w:rPr>
        <w:t>Winnica</w:t>
      </w:r>
      <w:r w:rsidR="0033488E">
        <w:rPr>
          <w:rFonts w:ascii="TimesNewRoman" w:eastAsia="TimesNewRoman" w:hAnsi="TimesNewRoman" w:cs="TimesNewRoman"/>
          <w:szCs w:val="24"/>
        </w:rPr>
        <w:t>,  stanowiącej działkę numer</w:t>
      </w:r>
    </w:p>
    <w:p w:rsidR="0033488E" w:rsidRDefault="0033488E">
      <w:pPr>
        <w:autoSpaceDE w:val="0"/>
        <w:spacing w:line="360" w:lineRule="auto"/>
        <w:jc w:val="both"/>
        <w:rPr>
          <w:rFonts w:ascii="TimesNewRoman" w:eastAsia="TimesNewRoman" w:hAnsi="TimesNewRoman" w:cs="TimesNewRoman"/>
          <w:szCs w:val="24"/>
        </w:rPr>
      </w:pPr>
      <w:r>
        <w:rPr>
          <w:rFonts w:ascii="TimesNewRoman" w:eastAsia="TimesNewRoman" w:hAnsi="TimesNewRoman" w:cs="TimesNewRoman"/>
          <w:szCs w:val="24"/>
        </w:rPr>
        <w:t>ewidencyjny ..................................................</w:t>
      </w:r>
      <w:r w:rsidR="005B79D5">
        <w:rPr>
          <w:rFonts w:ascii="TimesNewRoman" w:eastAsia="TimesNewRoman" w:hAnsi="TimesNewRoman" w:cs="TimesNewRoman"/>
          <w:szCs w:val="24"/>
        </w:rPr>
        <w:t>.......</w:t>
      </w:r>
      <w:r>
        <w:rPr>
          <w:rFonts w:ascii="TimesNewRoman" w:eastAsia="TimesNewRoman" w:hAnsi="TimesNewRoman" w:cs="TimesNewRoman"/>
          <w:szCs w:val="24"/>
        </w:rPr>
        <w:t>..</w:t>
      </w:r>
      <w:r w:rsidR="005B79D5">
        <w:rPr>
          <w:rFonts w:ascii="TimesNewRoman" w:eastAsia="TimesNewRoman" w:hAnsi="TimesNewRoman" w:cs="TimesNewRoman"/>
          <w:szCs w:val="24"/>
        </w:rPr>
        <w:t>....</w:t>
      </w:r>
      <w:r>
        <w:rPr>
          <w:rFonts w:ascii="TimesNewRoman" w:eastAsia="TimesNewRoman" w:hAnsi="TimesNewRoman" w:cs="TimesNewRoman"/>
          <w:szCs w:val="24"/>
        </w:rPr>
        <w:t>.........</w:t>
      </w:r>
      <w:r w:rsidR="005B79D5">
        <w:rPr>
          <w:rFonts w:ascii="TimesNewRoman" w:eastAsia="TimesNewRoman" w:hAnsi="TimesNewRoman" w:cs="TimesNewRoman"/>
          <w:szCs w:val="24"/>
        </w:rPr>
        <w:t xml:space="preserve"> o pow. …………………………….……</w:t>
      </w:r>
      <w:r>
        <w:rPr>
          <w:rFonts w:ascii="TimesNewRoman" w:eastAsia="TimesNewRoman" w:hAnsi="TimesNewRoman" w:cs="TimesNewRoman"/>
          <w:szCs w:val="24"/>
        </w:rPr>
        <w:t>., Nr KW .......................................................</w:t>
      </w:r>
    </w:p>
    <w:p w:rsidR="0033488E" w:rsidRDefault="0033488E">
      <w:pPr>
        <w:autoSpaceDE w:val="0"/>
        <w:spacing w:line="360" w:lineRule="auto"/>
        <w:jc w:val="both"/>
        <w:rPr>
          <w:rFonts w:ascii="TimesNewRoman" w:eastAsia="TimesNewRoman" w:hAnsi="TimesNewRoman" w:cs="TimesNewRoman"/>
          <w:szCs w:val="24"/>
        </w:rPr>
      </w:pPr>
      <w:r>
        <w:rPr>
          <w:rFonts w:ascii="TimesNewRoman" w:eastAsia="TimesNewRoman" w:hAnsi="TimesNewRoman" w:cs="TimesNewRoman"/>
          <w:szCs w:val="24"/>
        </w:rPr>
        <w:t>Celem podziału jest ...............................................................................................................................</w:t>
      </w:r>
    </w:p>
    <w:p w:rsidR="0033488E" w:rsidRDefault="0033488E">
      <w:pPr>
        <w:autoSpaceDE w:val="0"/>
        <w:spacing w:line="360" w:lineRule="auto"/>
        <w:jc w:val="both"/>
        <w:rPr>
          <w:rFonts w:ascii="TimesNewRoman" w:eastAsia="TimesNewRoman" w:hAnsi="TimesNewRoman" w:cs="TimesNewRoman"/>
          <w:szCs w:val="24"/>
        </w:rPr>
      </w:pPr>
      <w:r>
        <w:rPr>
          <w:rFonts w:ascii="TimesNewRoman" w:eastAsia="TimesNewRoman" w:hAnsi="TimesNewRoman" w:cs="TimesNewRoman"/>
          <w:szCs w:val="24"/>
        </w:rPr>
        <w:t>................................................................................................................................................................</w:t>
      </w:r>
    </w:p>
    <w:p w:rsidR="0033488E" w:rsidRDefault="0033488E">
      <w:pPr>
        <w:autoSpaceDE w:val="0"/>
        <w:spacing w:line="360" w:lineRule="auto"/>
        <w:jc w:val="both"/>
        <w:rPr>
          <w:rFonts w:ascii="TimesNewRoman" w:eastAsia="TimesNewRoman" w:hAnsi="TimesNewRoman" w:cs="TimesNewRoman"/>
          <w:szCs w:val="24"/>
        </w:rPr>
      </w:pPr>
      <w:r>
        <w:rPr>
          <w:rFonts w:ascii="TimesNewRoman" w:eastAsia="TimesNewRoman" w:hAnsi="TimesNewRoman" w:cs="TimesNewRoman"/>
          <w:szCs w:val="24"/>
        </w:rPr>
        <w:t>................................................................................................................................................................</w:t>
      </w:r>
    </w:p>
    <w:p w:rsidR="00B04ECB" w:rsidRPr="005039D7" w:rsidRDefault="00B04ECB" w:rsidP="00FE1C2E">
      <w:pPr>
        <w:autoSpaceDE w:val="0"/>
        <w:spacing w:line="360" w:lineRule="auto"/>
        <w:jc w:val="both"/>
        <w:rPr>
          <w:rFonts w:ascii="TimesNewRoman" w:eastAsia="TimesNewRoman" w:hAnsi="TimesNewRoman" w:cs="TimesNewRoman"/>
          <w:b/>
          <w:szCs w:val="24"/>
        </w:rPr>
      </w:pPr>
      <w:r w:rsidRPr="005039D7">
        <w:rPr>
          <w:rFonts w:ascii="TimesNewRoman" w:eastAsia="TimesNewRoman" w:hAnsi="TimesNewRoman" w:cs="TimesNewRoman"/>
          <w:b/>
          <w:szCs w:val="24"/>
        </w:rPr>
        <w:t>Projektowane działki będą posiadać dostęp do drogi publicznej poprzez</w:t>
      </w:r>
      <w:r w:rsidR="005039D7" w:rsidRPr="005039D7">
        <w:rPr>
          <w:rFonts w:ascii="TimesNewRoman" w:eastAsia="TimesNewRoman" w:hAnsi="TimesNewRoman" w:cs="TimesNewRoman"/>
          <w:b/>
          <w:szCs w:val="24"/>
        </w:rPr>
        <w:t xml:space="preserve"> *</w:t>
      </w:r>
      <w:r w:rsidRPr="005039D7">
        <w:rPr>
          <w:rFonts w:ascii="TimesNewRoman" w:eastAsia="TimesNewRoman" w:hAnsi="TimesNewRoman" w:cs="TimesNewRoman"/>
          <w:b/>
          <w:szCs w:val="24"/>
        </w:rPr>
        <w:t>:</w:t>
      </w:r>
    </w:p>
    <w:p w:rsidR="00DF0989" w:rsidRDefault="00B04ECB" w:rsidP="00DF0989">
      <w:pPr>
        <w:numPr>
          <w:ilvl w:val="0"/>
          <w:numId w:val="6"/>
        </w:numPr>
        <w:autoSpaceDE w:val="0"/>
        <w:spacing w:line="360" w:lineRule="auto"/>
        <w:ind w:left="0" w:hanging="426"/>
        <w:jc w:val="both"/>
        <w:rPr>
          <w:rFonts w:ascii="TimesNewRoman" w:eastAsia="TimesNewRoman" w:hAnsi="TimesNewRoman" w:cs="TimesNewRoman"/>
          <w:szCs w:val="24"/>
        </w:rPr>
      </w:pPr>
      <w:r w:rsidRPr="00DF0989">
        <w:rPr>
          <w:rFonts w:ascii="TimesNewRoman" w:eastAsia="TimesNewRoman" w:hAnsi="TimesNewRoman" w:cs="TimesNewRoman"/>
          <w:szCs w:val="24"/>
        </w:rPr>
        <w:t>drogę wewnętrzną oznaczoną nr ewid. ……………. stanowiąc</w:t>
      </w:r>
      <w:r w:rsidR="00DF0989" w:rsidRPr="00DF0989">
        <w:rPr>
          <w:rFonts w:ascii="TimesNewRoman" w:eastAsia="TimesNewRoman" w:hAnsi="TimesNewRoman" w:cs="TimesNewRoman"/>
          <w:szCs w:val="24"/>
        </w:rPr>
        <w:t>ą</w:t>
      </w:r>
      <w:r w:rsidRPr="00DF0989">
        <w:rPr>
          <w:rFonts w:ascii="TimesNewRoman" w:eastAsia="TimesNewRoman" w:hAnsi="TimesNewRoman" w:cs="TimesNewRoman"/>
          <w:szCs w:val="24"/>
        </w:rPr>
        <w:t xml:space="preserve"> własność ……</w:t>
      </w:r>
      <w:r w:rsidR="00DF0989" w:rsidRPr="00DF0989">
        <w:rPr>
          <w:rFonts w:ascii="TimesNewRoman" w:eastAsia="TimesNewRoman" w:hAnsi="TimesNewRoman" w:cs="TimesNewRoman"/>
          <w:szCs w:val="24"/>
        </w:rPr>
        <w:t>…………….</w:t>
      </w:r>
      <w:r w:rsidR="003F56BC">
        <w:rPr>
          <w:rFonts w:ascii="TimesNewRoman" w:eastAsia="TimesNewRoman" w:hAnsi="TimesNewRoman" w:cs="TimesNewRoman"/>
          <w:szCs w:val="24"/>
        </w:rPr>
        <w:t>……</w:t>
      </w:r>
    </w:p>
    <w:p w:rsidR="00B04ECB" w:rsidRDefault="00B04ECB" w:rsidP="00DF0989">
      <w:pPr>
        <w:numPr>
          <w:ilvl w:val="0"/>
          <w:numId w:val="6"/>
        </w:numPr>
        <w:autoSpaceDE w:val="0"/>
        <w:spacing w:line="360" w:lineRule="auto"/>
        <w:ind w:left="0" w:hanging="426"/>
        <w:jc w:val="both"/>
        <w:rPr>
          <w:rFonts w:ascii="TimesNewRoman" w:eastAsia="TimesNewRoman" w:hAnsi="TimesNewRoman" w:cs="TimesNewRoman"/>
          <w:szCs w:val="24"/>
        </w:rPr>
      </w:pPr>
      <w:r w:rsidRPr="00DF0989">
        <w:rPr>
          <w:rFonts w:ascii="TimesNewRoman" w:eastAsia="TimesNewRoman" w:hAnsi="TimesNewRoman" w:cs="TimesNewRoman"/>
          <w:szCs w:val="24"/>
        </w:rPr>
        <w:t>ustanowienie służebności drogowej przez działki ………</w:t>
      </w:r>
      <w:r w:rsidR="00DF0989" w:rsidRPr="00DF0989">
        <w:rPr>
          <w:rFonts w:ascii="TimesNewRoman" w:eastAsia="TimesNewRoman" w:hAnsi="TimesNewRoman" w:cs="TimesNewRoman"/>
          <w:szCs w:val="24"/>
        </w:rPr>
        <w:t>……………………………………..</w:t>
      </w:r>
      <w:r w:rsidRPr="00DF0989">
        <w:rPr>
          <w:rFonts w:ascii="TimesNewRoman" w:eastAsia="TimesNewRoman" w:hAnsi="TimesNewRoman" w:cs="TimesNewRoman"/>
          <w:szCs w:val="24"/>
        </w:rPr>
        <w:t>……</w:t>
      </w:r>
    </w:p>
    <w:p w:rsidR="00EA081A" w:rsidRPr="00DF0989" w:rsidRDefault="00EA081A" w:rsidP="00DF0989">
      <w:pPr>
        <w:numPr>
          <w:ilvl w:val="0"/>
          <w:numId w:val="6"/>
        </w:numPr>
        <w:autoSpaceDE w:val="0"/>
        <w:spacing w:line="360" w:lineRule="auto"/>
        <w:ind w:left="0" w:hanging="426"/>
        <w:jc w:val="both"/>
        <w:rPr>
          <w:rFonts w:ascii="TimesNewRoman" w:eastAsia="TimesNewRoman" w:hAnsi="TimesNewRoman" w:cs="TimesNewRoman"/>
          <w:szCs w:val="24"/>
        </w:rPr>
      </w:pPr>
      <w:r>
        <w:rPr>
          <w:rFonts w:ascii="TimesNewRoman" w:eastAsia="TimesNewRoman" w:hAnsi="TimesNewRoman" w:cs="TimesNewRoman"/>
          <w:szCs w:val="24"/>
        </w:rPr>
        <w:t>bezpośredni dostęp do drogi publicznej o nr ewid. ………………………………………………….</w:t>
      </w:r>
    </w:p>
    <w:p w:rsidR="0033488E" w:rsidRDefault="0033488E">
      <w:pPr>
        <w:autoSpaceDE w:val="0"/>
      </w:pPr>
    </w:p>
    <w:p w:rsidR="00FE1C2E" w:rsidRDefault="00FE1C2E">
      <w:pPr>
        <w:autoSpaceDE w:val="0"/>
      </w:pPr>
    </w:p>
    <w:p w:rsidR="0033488E" w:rsidRDefault="0033488E">
      <w:pPr>
        <w:autoSpaceDE w:val="0"/>
        <w:jc w:val="center"/>
        <w:rPr>
          <w:rFonts w:ascii="TimesNewRoman" w:eastAsia="TimesNewRoman" w:hAnsi="TimesNewRoman" w:cs="TimesNewRoman"/>
          <w:sz w:val="16"/>
          <w:szCs w:val="16"/>
        </w:rPr>
      </w:pPr>
      <w:r>
        <w:rPr>
          <w:rFonts w:ascii="TimesNewRoman" w:eastAsia="TimesNewRoman" w:hAnsi="TimesNewRoman" w:cs="TimesNewRoman"/>
          <w:sz w:val="16"/>
          <w:szCs w:val="16"/>
        </w:rPr>
        <w:t xml:space="preserve">                                                                                                                                        ......................................................................................................</w:t>
      </w:r>
    </w:p>
    <w:p w:rsidR="0033488E" w:rsidRDefault="0033488E">
      <w:pPr>
        <w:autoSpaceDE w:val="0"/>
        <w:rPr>
          <w:rFonts w:ascii="TimesNewRoman" w:eastAsia="TimesNewRoman" w:hAnsi="TimesNewRoman" w:cs="TimesNewRoman"/>
          <w:sz w:val="16"/>
          <w:szCs w:val="16"/>
        </w:rPr>
      </w:pPr>
      <w:r>
        <w:rPr>
          <w:rFonts w:ascii="TimesNewRoman" w:eastAsia="TimesNewRoman" w:hAnsi="TimesNewRoman" w:cs="TimesNewRoman"/>
          <w:sz w:val="16"/>
          <w:szCs w:val="16"/>
        </w:rPr>
        <w:tab/>
      </w:r>
      <w:r>
        <w:rPr>
          <w:rFonts w:ascii="TimesNewRoman" w:eastAsia="TimesNewRoman" w:hAnsi="TimesNewRoman" w:cs="TimesNewRoman"/>
          <w:sz w:val="16"/>
          <w:szCs w:val="16"/>
        </w:rPr>
        <w:tab/>
      </w:r>
      <w:r>
        <w:rPr>
          <w:rFonts w:ascii="TimesNewRoman" w:eastAsia="TimesNewRoman" w:hAnsi="TimesNewRoman" w:cs="TimesNewRoman"/>
          <w:sz w:val="16"/>
          <w:szCs w:val="16"/>
        </w:rPr>
        <w:tab/>
      </w:r>
      <w:r>
        <w:rPr>
          <w:rFonts w:ascii="TimesNewRoman" w:eastAsia="TimesNewRoman" w:hAnsi="TimesNewRoman" w:cs="TimesNewRoman"/>
          <w:sz w:val="16"/>
          <w:szCs w:val="16"/>
        </w:rPr>
        <w:tab/>
      </w:r>
      <w:r>
        <w:rPr>
          <w:rFonts w:ascii="TimesNewRoman" w:eastAsia="TimesNewRoman" w:hAnsi="TimesNewRoman" w:cs="TimesNewRoman"/>
          <w:sz w:val="16"/>
          <w:szCs w:val="16"/>
        </w:rPr>
        <w:tab/>
      </w:r>
      <w:r>
        <w:rPr>
          <w:rFonts w:ascii="TimesNewRoman" w:eastAsia="TimesNewRoman" w:hAnsi="TimesNewRoman" w:cs="TimesNewRoman"/>
          <w:sz w:val="16"/>
          <w:szCs w:val="16"/>
        </w:rPr>
        <w:tab/>
        <w:t xml:space="preserve">   (podpis wnioskodawcy)</w:t>
      </w:r>
    </w:p>
    <w:p w:rsidR="00A41393" w:rsidRDefault="00A41393" w:rsidP="000D71D2">
      <w:pPr>
        <w:rPr>
          <w:rFonts w:eastAsia="TimesNewRomanPS-BoldMT" w:cs="TimesNewRomanPS-BoldMT"/>
          <w:b/>
          <w:bCs/>
          <w:color w:val="000000"/>
          <w:sz w:val="16"/>
          <w:szCs w:val="16"/>
        </w:rPr>
      </w:pPr>
    </w:p>
    <w:p w:rsidR="0033488E" w:rsidRPr="000D71D2" w:rsidRDefault="0033488E" w:rsidP="005039D7">
      <w:pPr>
        <w:ind w:left="-142"/>
        <w:rPr>
          <w:rFonts w:eastAsia="TimesNewRomanPS-BoldMT" w:cs="TimesNewRomanPS-BoldMT"/>
          <w:b/>
          <w:bCs/>
          <w:color w:val="000000"/>
          <w:sz w:val="18"/>
          <w:szCs w:val="18"/>
        </w:rPr>
      </w:pPr>
      <w:r w:rsidRPr="000D71D2">
        <w:rPr>
          <w:rFonts w:eastAsia="TimesNewRomanPS-BoldMT" w:cs="TimesNewRomanPS-BoldMT"/>
          <w:b/>
          <w:bCs/>
          <w:color w:val="000000"/>
          <w:sz w:val="18"/>
          <w:szCs w:val="18"/>
        </w:rPr>
        <w:t>Do wydania postanowienia</w:t>
      </w:r>
      <w:r w:rsidR="00DF0989" w:rsidRPr="000D71D2">
        <w:rPr>
          <w:rFonts w:eastAsia="TimesNewRomanPS-BoldMT" w:cs="TimesNewRomanPS-BoldMT"/>
          <w:b/>
          <w:bCs/>
          <w:color w:val="000000"/>
          <w:sz w:val="18"/>
          <w:szCs w:val="18"/>
        </w:rPr>
        <w:t xml:space="preserve"> należy dołączyć</w:t>
      </w:r>
      <w:r w:rsidRPr="000D71D2">
        <w:rPr>
          <w:rFonts w:eastAsia="TimesNewRomanPS-BoldMT" w:cs="TimesNewRomanPS-BoldMT"/>
          <w:b/>
          <w:bCs/>
          <w:color w:val="000000"/>
          <w:sz w:val="18"/>
          <w:szCs w:val="18"/>
        </w:rPr>
        <w:t>:</w:t>
      </w:r>
    </w:p>
    <w:p w:rsidR="00DF0989" w:rsidRPr="000D71D2" w:rsidRDefault="00DF0989" w:rsidP="000D71D2">
      <w:pPr>
        <w:numPr>
          <w:ilvl w:val="1"/>
          <w:numId w:val="3"/>
        </w:numPr>
        <w:tabs>
          <w:tab w:val="clear" w:pos="1080"/>
        </w:tabs>
        <w:autoSpaceDE w:val="0"/>
        <w:autoSpaceDN w:val="0"/>
        <w:adjustRightInd w:val="0"/>
        <w:ind w:left="-142" w:firstLine="0"/>
        <w:jc w:val="both"/>
        <w:rPr>
          <w:sz w:val="18"/>
          <w:szCs w:val="18"/>
        </w:rPr>
      </w:pPr>
      <w:r w:rsidRPr="000D71D2">
        <w:rPr>
          <w:sz w:val="18"/>
          <w:szCs w:val="18"/>
        </w:rPr>
        <w:t>O</w:t>
      </w:r>
      <w:r w:rsidR="00B04ECB" w:rsidRPr="000D71D2">
        <w:rPr>
          <w:sz w:val="18"/>
          <w:szCs w:val="18"/>
        </w:rPr>
        <w:t xml:space="preserve">dpis księgi wieczystej </w:t>
      </w:r>
      <w:r w:rsidRPr="000D71D2">
        <w:rPr>
          <w:sz w:val="18"/>
          <w:szCs w:val="18"/>
        </w:rPr>
        <w:t>lub inny dokument stwierdzający tytuł prawny do nieruchomości (</w:t>
      </w:r>
      <w:r w:rsidR="00B04ECB" w:rsidRPr="000D71D2">
        <w:rPr>
          <w:sz w:val="18"/>
          <w:szCs w:val="18"/>
        </w:rPr>
        <w:t>oświadczenie przedstawiające aktualny stan wpisów w księdze wieczystej założonej dla nieruchomości objętej wnioskiem o podział wraz ze wskazaniem numeru księgi wieczystej albo zaświadczenie o stanie prawnym, jaki wynika ze zbioru dokumentów</w:t>
      </w:r>
      <w:r w:rsidRPr="000D71D2">
        <w:rPr>
          <w:sz w:val="18"/>
          <w:szCs w:val="18"/>
        </w:rPr>
        <w:t>)</w:t>
      </w:r>
      <w:r w:rsidR="00B04ECB" w:rsidRPr="000D71D2">
        <w:rPr>
          <w:sz w:val="18"/>
          <w:szCs w:val="18"/>
        </w:rPr>
        <w:t>,</w:t>
      </w:r>
    </w:p>
    <w:p w:rsidR="00DF0989" w:rsidRPr="000D71D2" w:rsidRDefault="00DF0989" w:rsidP="000D71D2">
      <w:pPr>
        <w:numPr>
          <w:ilvl w:val="1"/>
          <w:numId w:val="3"/>
        </w:numPr>
        <w:tabs>
          <w:tab w:val="clear" w:pos="1080"/>
        </w:tabs>
        <w:autoSpaceDE w:val="0"/>
        <w:autoSpaceDN w:val="0"/>
        <w:adjustRightInd w:val="0"/>
        <w:ind w:left="-142" w:firstLine="0"/>
        <w:jc w:val="both"/>
        <w:rPr>
          <w:sz w:val="18"/>
          <w:szCs w:val="18"/>
        </w:rPr>
      </w:pPr>
      <w:r w:rsidRPr="000D71D2">
        <w:rPr>
          <w:rFonts w:eastAsia="TimesNewRomanPSMT" w:cs="TimesNewRomanPSMT"/>
          <w:sz w:val="18"/>
          <w:szCs w:val="18"/>
        </w:rPr>
        <w:t>Wypis z katastru nieruchomości,</w:t>
      </w:r>
    </w:p>
    <w:p w:rsidR="00B04ECB" w:rsidRPr="000D71D2" w:rsidRDefault="00DF0989" w:rsidP="000D71D2">
      <w:pPr>
        <w:numPr>
          <w:ilvl w:val="1"/>
          <w:numId w:val="3"/>
        </w:numPr>
        <w:tabs>
          <w:tab w:val="clear" w:pos="1080"/>
        </w:tabs>
        <w:autoSpaceDE w:val="0"/>
        <w:autoSpaceDN w:val="0"/>
        <w:adjustRightInd w:val="0"/>
        <w:ind w:left="-142" w:firstLine="0"/>
        <w:jc w:val="both"/>
        <w:rPr>
          <w:sz w:val="18"/>
          <w:szCs w:val="18"/>
        </w:rPr>
      </w:pPr>
      <w:r w:rsidRPr="000D71D2">
        <w:rPr>
          <w:sz w:val="18"/>
          <w:szCs w:val="18"/>
        </w:rPr>
        <w:t>K</w:t>
      </w:r>
      <w:r w:rsidR="00B04ECB" w:rsidRPr="000D71D2">
        <w:rPr>
          <w:rFonts w:ascii="TimesNewRoman" w:hAnsi="TimesNewRoman"/>
          <w:sz w:val="18"/>
          <w:szCs w:val="18"/>
        </w:rPr>
        <w:t>opię mapy katastralnej (ewidencyjnej) obejmującej nieruchomość podlegającą podziałowi,</w:t>
      </w:r>
    </w:p>
    <w:p w:rsidR="00DF0989" w:rsidRPr="000D71D2" w:rsidRDefault="00DF0989" w:rsidP="000D71D2">
      <w:pPr>
        <w:numPr>
          <w:ilvl w:val="1"/>
          <w:numId w:val="3"/>
        </w:numPr>
        <w:tabs>
          <w:tab w:val="clear" w:pos="1080"/>
          <w:tab w:val="num" w:pos="0"/>
        </w:tabs>
        <w:autoSpaceDE w:val="0"/>
        <w:autoSpaceDN w:val="0"/>
        <w:adjustRightInd w:val="0"/>
        <w:ind w:left="-142" w:firstLine="0"/>
        <w:jc w:val="both"/>
        <w:rPr>
          <w:sz w:val="18"/>
          <w:szCs w:val="18"/>
        </w:rPr>
      </w:pPr>
      <w:r w:rsidRPr="000D71D2">
        <w:rPr>
          <w:rFonts w:ascii="TimesNewRoman" w:hAnsi="TimesNewRoman"/>
          <w:sz w:val="18"/>
          <w:szCs w:val="18"/>
        </w:rPr>
        <w:t>Wstępny projekt podziału</w:t>
      </w:r>
      <w:r w:rsidR="005039D7" w:rsidRPr="000D71D2">
        <w:rPr>
          <w:rFonts w:ascii="TimesNewRoman" w:hAnsi="TimesNewRoman"/>
          <w:sz w:val="18"/>
          <w:szCs w:val="18"/>
        </w:rPr>
        <w:t xml:space="preserve"> (na kopii mapy zasadniczej, a w przypadku jej braku - na kopii mapy katastralnej, uzupełnionej o niezbędne dla projektu podziału elementy zagospodarowania terenu),</w:t>
      </w:r>
    </w:p>
    <w:p w:rsidR="00B41718" w:rsidRPr="000D71D2" w:rsidRDefault="00DF0989" w:rsidP="000D71D2">
      <w:pPr>
        <w:numPr>
          <w:ilvl w:val="1"/>
          <w:numId w:val="3"/>
        </w:numPr>
        <w:tabs>
          <w:tab w:val="clear" w:pos="1080"/>
        </w:tabs>
        <w:autoSpaceDE w:val="0"/>
        <w:autoSpaceDN w:val="0"/>
        <w:adjustRightInd w:val="0"/>
        <w:ind w:left="-142" w:firstLine="0"/>
        <w:jc w:val="both"/>
        <w:rPr>
          <w:sz w:val="18"/>
          <w:szCs w:val="18"/>
        </w:rPr>
      </w:pPr>
      <w:r w:rsidRPr="000D71D2">
        <w:rPr>
          <w:sz w:val="18"/>
          <w:szCs w:val="18"/>
        </w:rPr>
        <w:t xml:space="preserve">Ostateczną decyzję o warunkach zabudowy i zagospodarowaniu terenu jeśli była </w:t>
      </w:r>
      <w:r w:rsidR="005039D7" w:rsidRPr="000D71D2">
        <w:rPr>
          <w:sz w:val="18"/>
          <w:szCs w:val="18"/>
        </w:rPr>
        <w:t xml:space="preserve">wydana przed złożeniem wniosku, </w:t>
      </w:r>
    </w:p>
    <w:p w:rsidR="00B41718" w:rsidRPr="000D71D2" w:rsidRDefault="00B41718" w:rsidP="000D71D2">
      <w:pPr>
        <w:numPr>
          <w:ilvl w:val="1"/>
          <w:numId w:val="3"/>
        </w:numPr>
        <w:tabs>
          <w:tab w:val="clear" w:pos="1080"/>
        </w:tabs>
        <w:autoSpaceDE w:val="0"/>
        <w:autoSpaceDN w:val="0"/>
        <w:adjustRightInd w:val="0"/>
        <w:ind w:left="-142" w:firstLine="0"/>
        <w:jc w:val="both"/>
        <w:rPr>
          <w:rFonts w:ascii="TimesNewRoman" w:hAnsi="TimesNewRoman"/>
          <w:sz w:val="18"/>
          <w:szCs w:val="18"/>
        </w:rPr>
      </w:pPr>
      <w:r w:rsidRPr="000D71D2">
        <w:rPr>
          <w:sz w:val="18"/>
          <w:szCs w:val="18"/>
        </w:rPr>
        <w:t>P</w:t>
      </w:r>
      <w:r w:rsidR="00B04ECB" w:rsidRPr="000D71D2">
        <w:rPr>
          <w:rFonts w:ascii="TimesNewRoman" w:hAnsi="TimesNewRoman"/>
          <w:sz w:val="18"/>
          <w:szCs w:val="18"/>
        </w:rPr>
        <w:t>ozwolenie wojewódzkiego konserwatora zabytków na podział tej nieruchomości, w przypadku  nieruchomośc</w:t>
      </w:r>
      <w:r w:rsidRPr="000D71D2">
        <w:rPr>
          <w:rFonts w:ascii="TimesNewRoman" w:hAnsi="TimesNewRoman"/>
          <w:sz w:val="18"/>
          <w:szCs w:val="18"/>
        </w:rPr>
        <w:t>i wpisanej do rejestru zabytków</w:t>
      </w:r>
      <w:r w:rsidR="005039D7" w:rsidRPr="000D71D2">
        <w:rPr>
          <w:rFonts w:ascii="TimesNewRoman" w:hAnsi="TimesNewRoman"/>
          <w:sz w:val="18"/>
          <w:szCs w:val="18"/>
        </w:rPr>
        <w:t xml:space="preserve">. </w:t>
      </w:r>
    </w:p>
    <w:p w:rsidR="00A41393" w:rsidRPr="000D71D2" w:rsidRDefault="00A41393" w:rsidP="000D71D2">
      <w:pPr>
        <w:autoSpaceDE w:val="0"/>
        <w:rPr>
          <w:rFonts w:eastAsia="TimesNewRomanPSMT" w:cs="TimesNewRomanPSMT"/>
          <w:b/>
          <w:bCs/>
          <w:sz w:val="18"/>
          <w:szCs w:val="18"/>
        </w:rPr>
      </w:pPr>
    </w:p>
    <w:p w:rsidR="00B41718" w:rsidRPr="000D71D2" w:rsidRDefault="00B41718" w:rsidP="005039D7">
      <w:pPr>
        <w:autoSpaceDE w:val="0"/>
        <w:ind w:left="-142"/>
        <w:rPr>
          <w:rFonts w:eastAsia="TimesNewRomanPS-BoldMT" w:cs="TimesNewRomanPS-BoldMT"/>
          <w:b/>
          <w:bCs/>
          <w:color w:val="000000"/>
          <w:sz w:val="18"/>
          <w:szCs w:val="18"/>
        </w:rPr>
      </w:pPr>
      <w:r w:rsidRPr="000D71D2">
        <w:rPr>
          <w:rFonts w:eastAsia="TimesNewRomanPSMT" w:cs="TimesNewRomanPSMT"/>
          <w:b/>
          <w:bCs/>
          <w:sz w:val="18"/>
          <w:szCs w:val="18"/>
        </w:rPr>
        <w:t xml:space="preserve">Do wydania decyzji </w:t>
      </w:r>
      <w:r w:rsidRPr="000D71D2">
        <w:rPr>
          <w:rFonts w:eastAsia="TimesNewRomanPS-BoldMT" w:cs="TimesNewRomanPS-BoldMT"/>
          <w:b/>
          <w:bCs/>
          <w:color w:val="000000"/>
          <w:sz w:val="18"/>
          <w:szCs w:val="18"/>
        </w:rPr>
        <w:t>należy dołączyć:</w:t>
      </w:r>
    </w:p>
    <w:p w:rsidR="00B41718" w:rsidRPr="000D71D2" w:rsidRDefault="00B41718" w:rsidP="00A41393">
      <w:pPr>
        <w:numPr>
          <w:ilvl w:val="2"/>
          <w:numId w:val="3"/>
        </w:numPr>
        <w:tabs>
          <w:tab w:val="clear" w:pos="1440"/>
        </w:tabs>
        <w:autoSpaceDE w:val="0"/>
        <w:ind w:left="-142" w:firstLine="0"/>
        <w:rPr>
          <w:rFonts w:ascii="TimesNewRoman" w:hAnsi="TimesNewRoman"/>
          <w:sz w:val="18"/>
          <w:szCs w:val="18"/>
        </w:rPr>
      </w:pPr>
      <w:r w:rsidRPr="000D71D2">
        <w:rPr>
          <w:rFonts w:eastAsia="TimesNewRomanPSMT" w:cs="TimesNewRomanPSMT"/>
          <w:sz w:val="18"/>
          <w:szCs w:val="18"/>
        </w:rPr>
        <w:t>Protokół z przyjęcia granic nieruchomości,</w:t>
      </w:r>
    </w:p>
    <w:p w:rsidR="00B41718" w:rsidRPr="000D71D2" w:rsidRDefault="00B41718" w:rsidP="00A41393">
      <w:pPr>
        <w:numPr>
          <w:ilvl w:val="2"/>
          <w:numId w:val="3"/>
        </w:numPr>
        <w:tabs>
          <w:tab w:val="clear" w:pos="1440"/>
        </w:tabs>
        <w:autoSpaceDE w:val="0"/>
        <w:ind w:left="-142" w:firstLine="0"/>
        <w:rPr>
          <w:rFonts w:ascii="TimesNewRoman" w:hAnsi="TimesNewRoman"/>
          <w:sz w:val="18"/>
          <w:szCs w:val="18"/>
        </w:rPr>
      </w:pPr>
      <w:r w:rsidRPr="000D71D2">
        <w:rPr>
          <w:rFonts w:eastAsia="TimesNewRomanPSMT" w:cs="TimesNewRomanPSMT"/>
          <w:sz w:val="18"/>
          <w:szCs w:val="18"/>
        </w:rPr>
        <w:t>Wykaz zmian gruntowych,</w:t>
      </w:r>
    </w:p>
    <w:p w:rsidR="00B41718" w:rsidRPr="000D71D2" w:rsidRDefault="00B41718" w:rsidP="00A41393">
      <w:pPr>
        <w:numPr>
          <w:ilvl w:val="2"/>
          <w:numId w:val="3"/>
        </w:numPr>
        <w:tabs>
          <w:tab w:val="clear" w:pos="1440"/>
        </w:tabs>
        <w:autoSpaceDE w:val="0"/>
        <w:ind w:left="-142" w:firstLine="0"/>
        <w:rPr>
          <w:rFonts w:eastAsia="TimesNewRomanPSMT" w:cs="TimesNewRomanPSMT"/>
          <w:sz w:val="18"/>
          <w:szCs w:val="18"/>
        </w:rPr>
      </w:pPr>
      <w:r w:rsidRPr="000D71D2">
        <w:rPr>
          <w:rFonts w:eastAsia="TimesNewRomanPSMT" w:cs="TimesNewRomanPS-BoldMT"/>
          <w:sz w:val="18"/>
          <w:szCs w:val="18"/>
        </w:rPr>
        <w:t>Wykaz synchronizacyjny, jeżeli oznaczenie działek gruntu w katastrze nieruchomości (ewidencji gruntów) jest inne niż w księdze wieczystej,</w:t>
      </w:r>
    </w:p>
    <w:p w:rsidR="00B41718" w:rsidRPr="000D71D2" w:rsidRDefault="00B41718" w:rsidP="00A41393">
      <w:pPr>
        <w:numPr>
          <w:ilvl w:val="2"/>
          <w:numId w:val="3"/>
        </w:numPr>
        <w:tabs>
          <w:tab w:val="clear" w:pos="1440"/>
        </w:tabs>
        <w:autoSpaceDE w:val="0"/>
        <w:ind w:left="-142" w:firstLine="0"/>
        <w:rPr>
          <w:rFonts w:eastAsia="TimesNewRomanPSMT" w:cs="TimesNewRomanPSMT"/>
          <w:sz w:val="18"/>
          <w:szCs w:val="18"/>
        </w:rPr>
      </w:pPr>
      <w:r w:rsidRPr="000D71D2">
        <w:rPr>
          <w:rFonts w:eastAsia="TimesNewRomanPSMT" w:cs="TimesNewRomanPSMT"/>
          <w:sz w:val="18"/>
          <w:szCs w:val="18"/>
        </w:rPr>
        <w:t>Mapę z projektem podziału.</w:t>
      </w:r>
    </w:p>
    <w:p w:rsidR="000D71D2" w:rsidRDefault="000D71D2" w:rsidP="005039D7">
      <w:pPr>
        <w:autoSpaceDE w:val="0"/>
        <w:rPr>
          <w:rFonts w:ascii="TimesNewRoman" w:eastAsia="TimesNewRoman" w:hAnsi="TimesNewRoman" w:cs="TimesNewRoman"/>
          <w:sz w:val="16"/>
          <w:szCs w:val="16"/>
        </w:rPr>
      </w:pPr>
    </w:p>
    <w:p w:rsidR="00802F39" w:rsidRPr="00EA081A" w:rsidRDefault="000D71D2" w:rsidP="000D71D2">
      <w:pPr>
        <w:autoSpaceDE w:val="0"/>
        <w:ind w:left="-709" w:firstLine="142"/>
        <w:rPr>
          <w:rFonts w:ascii="TimesNewRoman" w:eastAsia="TimesNewRoman" w:hAnsi="TimesNewRoman" w:cs="TimesNewRoman"/>
          <w:b/>
          <w:sz w:val="16"/>
          <w:szCs w:val="16"/>
        </w:rPr>
      </w:pPr>
      <w:r w:rsidRPr="00EA081A">
        <w:rPr>
          <w:rFonts w:eastAsia="TimesNewRoman" w:cs="TimesNewRoman"/>
          <w:b/>
          <w:bCs/>
          <w:sz w:val="22"/>
          <w:szCs w:val="22"/>
        </w:rPr>
        <w:t>*</w:t>
      </w:r>
      <w:r w:rsidRPr="00EA081A">
        <w:rPr>
          <w:rFonts w:eastAsia="TimesNewRoman" w:cs="TimesNewRoman"/>
          <w:b/>
          <w:bCs/>
          <w:sz w:val="20"/>
        </w:rPr>
        <w:t xml:space="preserve"> </w:t>
      </w:r>
      <w:r w:rsidRPr="00EA081A">
        <w:rPr>
          <w:rFonts w:eastAsia="TimesNewRoman" w:cs="TimesNewRoman"/>
          <w:b/>
          <w:sz w:val="20"/>
        </w:rPr>
        <w:t xml:space="preserve"> właściwe zaznaczyć</w:t>
      </w:r>
      <w:r w:rsidRPr="00EA081A">
        <w:rPr>
          <w:rFonts w:ascii="TimesNewRoman" w:eastAsia="TimesNewRoman" w:hAnsi="TimesNewRoman" w:cs="TimesNewRoman"/>
          <w:b/>
          <w:sz w:val="16"/>
          <w:szCs w:val="16"/>
        </w:rPr>
        <w:t xml:space="preserve">   </w:t>
      </w:r>
    </w:p>
    <w:p w:rsidR="00802F39" w:rsidRDefault="00802F39" w:rsidP="00A41393">
      <w:pPr>
        <w:autoSpaceDE w:val="0"/>
        <w:jc w:val="both"/>
        <w:rPr>
          <w:rFonts w:ascii="TimesNewRoman" w:eastAsia="TimesNewRoman" w:hAnsi="TimesNewRoman" w:cs="TimesNewRoman"/>
          <w:sz w:val="16"/>
          <w:szCs w:val="16"/>
        </w:rPr>
      </w:pPr>
    </w:p>
    <w:p w:rsidR="005039D7" w:rsidRPr="003F56BC" w:rsidRDefault="00802F39" w:rsidP="00A41393">
      <w:pPr>
        <w:autoSpaceDE w:val="0"/>
        <w:ind w:left="-567"/>
        <w:jc w:val="both"/>
        <w:rPr>
          <w:rFonts w:ascii="TimesNewRoman" w:eastAsia="TimesNewRoman" w:hAnsi="TimesNewRoman" w:cs="TimesNewRoman"/>
          <w:color w:val="000000" w:themeColor="text1"/>
          <w:sz w:val="13"/>
          <w:szCs w:val="13"/>
        </w:rPr>
      </w:pPr>
      <w:r w:rsidRPr="003F56BC">
        <w:rPr>
          <w:rFonts w:ascii="TimesNewRoman" w:eastAsia="TimesNewRoman" w:hAnsi="TimesNewRoman" w:cs="TimesNewRoman"/>
          <w:color w:val="000000" w:themeColor="text1"/>
          <w:sz w:val="13"/>
          <w:szCs w:val="13"/>
        </w:rPr>
        <w:t>Zgodnie z § 3 ust. 2 Rozporządzenia Rady Ministrów  z dnia 7 grudnia 2004 r.w sprawie sposobu i trybu dokonywania podziałów nieruchomości (Dz. U.</w:t>
      </w:r>
      <w:r w:rsidR="003F56BC">
        <w:rPr>
          <w:rFonts w:ascii="TimesNewRoman" w:eastAsia="TimesNewRoman" w:hAnsi="TimesNewRoman" w:cs="TimesNewRoman"/>
          <w:color w:val="000000" w:themeColor="text1"/>
          <w:sz w:val="13"/>
          <w:szCs w:val="13"/>
        </w:rPr>
        <w:t xml:space="preserve"> z 2004r.</w:t>
      </w:r>
      <w:r w:rsidR="000D71D2" w:rsidRPr="003F56BC">
        <w:rPr>
          <w:rFonts w:ascii="TimesNewRoman" w:eastAsia="TimesNewRoman" w:hAnsi="TimesNewRoman" w:cs="TimesNewRoman"/>
          <w:color w:val="000000" w:themeColor="text1"/>
          <w:sz w:val="13"/>
          <w:szCs w:val="13"/>
        </w:rPr>
        <w:t xml:space="preserve"> </w:t>
      </w:r>
      <w:r w:rsidRPr="003F56BC">
        <w:rPr>
          <w:rFonts w:ascii="TimesNewRoman" w:eastAsia="TimesNewRoman" w:hAnsi="TimesNewRoman" w:cs="TimesNewRoman"/>
          <w:color w:val="000000" w:themeColor="text1"/>
          <w:sz w:val="13"/>
          <w:szCs w:val="13"/>
        </w:rPr>
        <w:t xml:space="preserve">Nr 268, poz. 2663) </w:t>
      </w:r>
      <w:r w:rsidRPr="003F56BC">
        <w:rPr>
          <w:rFonts w:ascii="TimesNewRoman" w:eastAsia="TimesNewRoman" w:hAnsi="TimesNewRoman" w:cs="TimesNewRoman"/>
          <w:b/>
          <w:color w:val="000000" w:themeColor="text1"/>
          <w:sz w:val="13"/>
          <w:szCs w:val="13"/>
        </w:rPr>
        <w:t>w</w:t>
      </w:r>
      <w:r w:rsidR="005039D7" w:rsidRPr="003F56BC">
        <w:rPr>
          <w:rFonts w:ascii="TimesNewRoman" w:eastAsia="TimesNewRoman" w:hAnsi="TimesNewRoman" w:cs="TimesNewRoman"/>
          <w:b/>
          <w:color w:val="000000" w:themeColor="text1"/>
          <w:sz w:val="13"/>
          <w:szCs w:val="13"/>
        </w:rPr>
        <w:t>stępny projekt podziału nieruchomości powinien zawierać w szczególności</w:t>
      </w:r>
      <w:r w:rsidR="005039D7" w:rsidRPr="003F56BC">
        <w:rPr>
          <w:rFonts w:ascii="TimesNewRoman" w:eastAsia="TimesNewRoman" w:hAnsi="TimesNewRoman" w:cs="TimesNewRoman"/>
          <w:color w:val="000000" w:themeColor="text1"/>
          <w:sz w:val="13"/>
          <w:szCs w:val="13"/>
        </w:rPr>
        <w:t>:</w:t>
      </w:r>
    </w:p>
    <w:p w:rsidR="005039D7" w:rsidRPr="003F56BC" w:rsidRDefault="005039D7" w:rsidP="00A41393">
      <w:pPr>
        <w:autoSpaceDE w:val="0"/>
        <w:ind w:left="-567"/>
        <w:jc w:val="both"/>
        <w:rPr>
          <w:rFonts w:ascii="TimesNewRoman" w:eastAsia="TimesNewRoman" w:hAnsi="TimesNewRoman" w:cs="TimesNewRoman"/>
          <w:color w:val="000000" w:themeColor="text1"/>
          <w:sz w:val="13"/>
          <w:szCs w:val="13"/>
        </w:rPr>
      </w:pPr>
      <w:r w:rsidRPr="003F56BC">
        <w:rPr>
          <w:rFonts w:ascii="TimesNewRoman" w:eastAsia="TimesNewRoman" w:hAnsi="TimesNewRoman" w:cs="TimesNewRoman"/>
          <w:color w:val="000000" w:themeColor="text1"/>
          <w:sz w:val="13"/>
          <w:szCs w:val="13"/>
        </w:rPr>
        <w:t>1)  granice nieruchomości podlegającej podziałowi;</w:t>
      </w:r>
    </w:p>
    <w:p w:rsidR="005039D7" w:rsidRPr="003F56BC" w:rsidRDefault="005039D7" w:rsidP="00A41393">
      <w:pPr>
        <w:autoSpaceDE w:val="0"/>
        <w:ind w:left="-567"/>
        <w:jc w:val="both"/>
        <w:rPr>
          <w:rFonts w:ascii="TimesNewRoman" w:eastAsia="TimesNewRoman" w:hAnsi="TimesNewRoman" w:cs="TimesNewRoman"/>
          <w:color w:val="000000" w:themeColor="text1"/>
          <w:sz w:val="13"/>
          <w:szCs w:val="13"/>
        </w:rPr>
      </w:pPr>
      <w:r w:rsidRPr="003F56BC">
        <w:rPr>
          <w:rFonts w:ascii="TimesNewRoman" w:eastAsia="TimesNewRoman" w:hAnsi="TimesNewRoman" w:cs="TimesNewRoman"/>
          <w:color w:val="000000" w:themeColor="text1"/>
          <w:sz w:val="13"/>
          <w:szCs w:val="13"/>
        </w:rPr>
        <w:t>2)  oznaczenie nieruchomości podlegającej podziałowi według danych z katastru nieruchomości oraz księgi wieczystej, a w razie jej braku - według innych dokumentów określających stan prawny nieruchomości;</w:t>
      </w:r>
    </w:p>
    <w:p w:rsidR="005039D7" w:rsidRPr="003F56BC" w:rsidRDefault="005039D7" w:rsidP="00A41393">
      <w:pPr>
        <w:autoSpaceDE w:val="0"/>
        <w:ind w:left="-567"/>
        <w:jc w:val="both"/>
        <w:rPr>
          <w:rFonts w:ascii="TimesNewRoman" w:eastAsia="TimesNewRoman" w:hAnsi="TimesNewRoman" w:cs="TimesNewRoman"/>
          <w:color w:val="000000" w:themeColor="text1"/>
          <w:sz w:val="13"/>
          <w:szCs w:val="13"/>
        </w:rPr>
      </w:pPr>
      <w:r w:rsidRPr="003F56BC">
        <w:rPr>
          <w:rFonts w:ascii="TimesNewRoman" w:eastAsia="TimesNewRoman" w:hAnsi="TimesNewRoman" w:cs="TimesNewRoman"/>
          <w:color w:val="000000" w:themeColor="text1"/>
          <w:sz w:val="13"/>
          <w:szCs w:val="13"/>
        </w:rPr>
        <w:t>3)  powierzchnię nieruchomości podlegającej podziałowi;</w:t>
      </w:r>
    </w:p>
    <w:p w:rsidR="005039D7" w:rsidRPr="003F56BC" w:rsidRDefault="005039D7" w:rsidP="00A41393">
      <w:pPr>
        <w:autoSpaceDE w:val="0"/>
        <w:ind w:left="-567"/>
        <w:jc w:val="both"/>
        <w:rPr>
          <w:rFonts w:ascii="TimesNewRoman" w:eastAsia="TimesNewRoman" w:hAnsi="TimesNewRoman" w:cs="TimesNewRoman"/>
          <w:color w:val="000000" w:themeColor="text1"/>
          <w:sz w:val="13"/>
          <w:szCs w:val="13"/>
        </w:rPr>
      </w:pPr>
      <w:r w:rsidRPr="003F56BC">
        <w:rPr>
          <w:rFonts w:ascii="TimesNewRoman" w:eastAsia="TimesNewRoman" w:hAnsi="TimesNewRoman" w:cs="TimesNewRoman"/>
          <w:color w:val="000000" w:themeColor="text1"/>
          <w:sz w:val="13"/>
          <w:szCs w:val="13"/>
        </w:rPr>
        <w:t>4)  naniesione w kolorze czerwonym granice projektowanych do wydzielenia działek gruntu;</w:t>
      </w:r>
    </w:p>
    <w:p w:rsidR="005039D7" w:rsidRPr="003F56BC" w:rsidRDefault="005039D7" w:rsidP="00A41393">
      <w:pPr>
        <w:autoSpaceDE w:val="0"/>
        <w:ind w:left="-567"/>
        <w:jc w:val="both"/>
        <w:rPr>
          <w:rFonts w:ascii="TimesNewRoman" w:eastAsia="TimesNewRoman" w:hAnsi="TimesNewRoman" w:cs="TimesNewRoman"/>
          <w:color w:val="000000" w:themeColor="text1"/>
          <w:sz w:val="13"/>
          <w:szCs w:val="13"/>
        </w:rPr>
      </w:pPr>
      <w:r w:rsidRPr="003F56BC">
        <w:rPr>
          <w:rFonts w:ascii="TimesNewRoman" w:eastAsia="TimesNewRoman" w:hAnsi="TimesNewRoman" w:cs="TimesNewRoman"/>
          <w:color w:val="000000" w:themeColor="text1"/>
          <w:sz w:val="13"/>
          <w:szCs w:val="13"/>
        </w:rPr>
        <w:t>5)  przedstawione w kolorze czerwonym powierzchnie projektowanych do wydzielenia działek gruntu;</w:t>
      </w:r>
    </w:p>
    <w:p w:rsidR="00A41393" w:rsidRPr="003F56BC" w:rsidRDefault="005039D7" w:rsidP="00A41393">
      <w:pPr>
        <w:autoSpaceDE w:val="0"/>
        <w:ind w:left="-567"/>
        <w:jc w:val="both"/>
        <w:rPr>
          <w:rFonts w:ascii="TimesNewRoman" w:eastAsia="TimesNewRoman" w:hAnsi="TimesNewRoman" w:cs="TimesNewRoman"/>
          <w:color w:val="000000" w:themeColor="text1"/>
          <w:sz w:val="13"/>
          <w:szCs w:val="13"/>
        </w:rPr>
      </w:pPr>
      <w:r w:rsidRPr="003F56BC">
        <w:rPr>
          <w:rFonts w:ascii="TimesNewRoman" w:eastAsia="TimesNewRoman" w:hAnsi="TimesNewRoman" w:cs="TimesNewRoman"/>
          <w:color w:val="000000" w:themeColor="text1"/>
          <w:sz w:val="13"/>
          <w:szCs w:val="13"/>
        </w:rPr>
        <w:t>6)  przedstawioną w formie graficznej w kolorze czerwonym lub w formie opisowej propozycję sposobu zapewnienia dostępu projektowanych do wydzielenia działek gruntu do drogi publicznej.</w:t>
      </w:r>
    </w:p>
    <w:p w:rsidR="0033488E" w:rsidRPr="00FE1C2E" w:rsidRDefault="0033488E" w:rsidP="000D71D2">
      <w:pPr>
        <w:autoSpaceDE w:val="0"/>
        <w:rPr>
          <w:rFonts w:ascii="TimesNewRoman" w:eastAsia="TimesNewRoman" w:hAnsi="TimesNewRoman" w:cs="TimesNewRoman"/>
          <w:sz w:val="16"/>
          <w:szCs w:val="16"/>
        </w:rPr>
      </w:pPr>
    </w:p>
    <w:sectPr w:rsidR="0033488E" w:rsidRPr="00FE1C2E" w:rsidSect="000D71D2">
      <w:pgSz w:w="11906" w:h="16838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charset w:val="00"/>
    <w:family w:val="roman"/>
    <w:pitch w:val="default"/>
  </w:font>
  <w:font w:name="TimesNewRomanPS-BoldMT">
    <w:altName w:val="Times New Roman"/>
    <w:charset w:val="EE"/>
    <w:family w:val="auto"/>
    <w:pitch w:val="default"/>
  </w:font>
  <w:font w:name="TimesNewRomanPSMT">
    <w:altName w:val="Times New Roman"/>
    <w:charset w:val="EE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71F87F99"/>
    <w:multiLevelType w:val="hybridMultilevel"/>
    <w:tmpl w:val="C346F422"/>
    <w:lvl w:ilvl="0" w:tplc="812A894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DAD"/>
    <w:rsid w:val="00057165"/>
    <w:rsid w:val="000D71D2"/>
    <w:rsid w:val="0033488E"/>
    <w:rsid w:val="003F56BC"/>
    <w:rsid w:val="004C6DAD"/>
    <w:rsid w:val="005039D7"/>
    <w:rsid w:val="005B79D5"/>
    <w:rsid w:val="00802F39"/>
    <w:rsid w:val="00A41393"/>
    <w:rsid w:val="00B04ECB"/>
    <w:rsid w:val="00B41718"/>
    <w:rsid w:val="00B51EBE"/>
    <w:rsid w:val="00C450D6"/>
    <w:rsid w:val="00DF0989"/>
    <w:rsid w:val="00EA081A"/>
    <w:rsid w:val="00FE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721FCBF-C8C3-4102-B6A5-50163FD73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sz w:val="24"/>
    </w:rPr>
  </w:style>
  <w:style w:type="paragraph" w:styleId="Nagwek2">
    <w:name w:val="heading 2"/>
    <w:basedOn w:val="Nagwek1"/>
    <w:next w:val="Tekstpodstawowy"/>
    <w:qFormat/>
    <w:pPr>
      <w:numPr>
        <w:ilvl w:val="1"/>
        <w:numId w:val="1"/>
      </w:numPr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2F3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styleId="Hipercze">
    <w:name w:val="Hyperlink"/>
    <w:rPr>
      <w:color w:val="000080"/>
      <w:u w:val="single"/>
    </w:rPr>
  </w:style>
  <w:style w:type="character" w:styleId="Pogrubienie">
    <w:name w:val="Strong"/>
    <w:qFormat/>
    <w:rPr>
      <w:b/>
      <w:bCs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Nagwek3Znak">
    <w:name w:val="Nagłówek 3 Znak"/>
    <w:link w:val="Nagwek3"/>
    <w:uiPriority w:val="9"/>
    <w:semiHidden/>
    <w:rsid w:val="00802F39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3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413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257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950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61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378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140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72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67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13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569</Words>
  <Characters>3415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Tolak</dc:creator>
  <cp:keywords/>
  <cp:lastModifiedBy>MMA</cp:lastModifiedBy>
  <cp:revision>2</cp:revision>
  <cp:lastPrinted>2021-06-28T07:54:00Z</cp:lastPrinted>
  <dcterms:created xsi:type="dcterms:W3CDTF">2021-06-28T07:59:00Z</dcterms:created>
  <dcterms:modified xsi:type="dcterms:W3CDTF">2021-06-28T07:59:00Z</dcterms:modified>
</cp:coreProperties>
</file>